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default"/>
          <w:lang w:val="en-US" w:eastAsia="zh-CN"/>
        </w:rPr>
      </w:pPr>
      <w:r>
        <w:rPr>
          <w:rFonts w:hint="eastAsia"/>
          <w:lang w:val="en-US" w:eastAsia="zh-CN"/>
        </w:rPr>
        <w:t>会议系统采购明细表</w:t>
      </w:r>
    </w:p>
    <w:tbl>
      <w:tblPr>
        <w:tblStyle w:val="3"/>
        <w:tblpPr w:leftFromText="180" w:rightFromText="180" w:vertAnchor="text" w:horzAnchor="page" w:tblpX="320" w:tblpY="1266"/>
        <w:tblOverlap w:val="never"/>
        <w:tblW w:w="112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16"/>
        <w:gridCol w:w="716"/>
        <w:gridCol w:w="716"/>
        <w:gridCol w:w="1216"/>
        <w:gridCol w:w="716"/>
        <w:gridCol w:w="819"/>
        <w:gridCol w:w="819"/>
        <w:gridCol w:w="56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采购类目</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设 备         </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 称</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型 号</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 量</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单价（元）</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总价（元）</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 术 参 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5" w:hRule="atLeast"/>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会议系统</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数字有线/无线主控机</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HTDZ/海天</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DAN3001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8990</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17980</w:t>
            </w:r>
          </w:p>
        </w:tc>
        <w:tc>
          <w:tcPr>
            <w:tcW w:w="561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▲产品通过中国315诚信品牌认证证书（提供检测证书复印件）                                                                                                                ▲产品通过中国绿色环保节能产品（提供检测证书复印件）                                                                                                      ★产品通过ISQ 9001:2015、ISQ 14001、OHSAS 18001认证证书（提供检测证书复印件）                                                                               ★具有“产品通过国家CCC强制性安全认证证书”（提供检测报告复印件）                                                                                              1.采用全新数控化设计技术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★2.本系统是一套把有线的稳定和无线的便捷组合在一起工作的有线无线会议系统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★3.有线列席单元供电及音频通讯由网络分线盒采用同一电缆传送（八芯）</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★4.有线部分音频信道和控制信道通过网络分线盒使用一条网线传送。</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★5.具有1路网口接口，连接有线无线会议主控机同步传输有线列席单元的音频和控制信号</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★6.分线盒具有4路8芯接口，可连接100席单元，每路负载25席单元</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★7.系统最大支持无线和有线同时开》5个话筒</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★8.支持多台分线盒级联扩展设备可实现256台会议单元同时使用,通过多台扩展主机可扩展接入4096支会议单元</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10.系统有线单元采用T型接法，即使系统中某支话筒出故障也不会导致系统死机和瘫痪，确保系统能高效正常使用</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11.无线列席单元采用FM调频实现声音信号传输，高保真，信噪比高，无声音延时</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12.UHF无线双向通信方式：控制信道数不少于16通道，控制频率范围：422.4MHz--438.4MHz                                                                                                                             13.用户可灵活增减列席单元，系统无线单元容量为</w:t>
            </w:r>
            <w:r>
              <w:rPr>
                <w:rFonts w:hint="eastAsia" w:ascii="宋体" w:hAnsi="宋体" w:eastAsia="宋体" w:cs="宋体"/>
                <w:i w:val="0"/>
                <w:iCs w:val="0"/>
                <w:color w:val="000000"/>
                <w:kern w:val="0"/>
                <w:sz w:val="20"/>
                <w:szCs w:val="20"/>
                <w:u w:val="none"/>
                <w:lang w:val="en-US" w:eastAsia="zh-CN" w:bidi="ar"/>
              </w:rPr>
              <w:t>≦</w:t>
            </w:r>
            <w:r>
              <w:rPr>
                <w:rFonts w:hint="eastAsia" w:ascii="仿宋_GB2312" w:hAnsi="宋体" w:eastAsia="仿宋_GB2312" w:cs="仿宋_GB2312"/>
                <w:i w:val="0"/>
                <w:iCs w:val="0"/>
                <w:color w:val="000000"/>
                <w:kern w:val="0"/>
                <w:sz w:val="20"/>
                <w:szCs w:val="20"/>
                <w:u w:val="none"/>
                <w:lang w:val="en-US" w:eastAsia="zh-CN" w:bidi="ar"/>
              </w:rPr>
              <w:t>1000个（含1主席)</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14.具有轮替1-2-3-4、限制1-2-3-4、主席专有多种会议发言模式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16.大屏幕LCD显示。分级菜单设计，使操作简明方便，频率信道和信号指示等功能</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17.针对会议研发的数据通信算法，使信号范围内，系统响应速度不受列席单元多少影响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18.信号覆盖范围：室内半径80米（不包括使用天线延长器或天线放大器）</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19.音频信道和控制信道皆采用无线方式传送，无需铺设电缆，信号覆盖范园内可任意移动，使会场布置便捷灵活</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▲20.主机具有DSP音效调节控制，具有15段麦克风EQ可调，10种音效可选，音乐、麦克风、效果增益均可独立调节（投标时需提供软件功能页面截图并提供相关佐证材料并加盖公章）</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★21.系统内置反馈移频功能，可能过开关一键开启</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★22.主机具有DATA数据接口，可外接视像跟踪主机，实现会场列席单元的视像跟踪功能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★23.主机具有一键关闭所有无线话筒电源功能，方便会后管理设备</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24.通过软件可一键设置无线话筒ID号、频率号、房间号等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0" w:hRule="atLeast"/>
        </w:trPr>
        <w:tc>
          <w:tcPr>
            <w:tcW w:w="61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会议系统</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无线主席单元</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HTDZ/海天</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HJ-6808FJc</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1660</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3320</w:t>
            </w:r>
          </w:p>
        </w:tc>
        <w:tc>
          <w:tcPr>
            <w:tcW w:w="561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_GB2312" w:hAnsi="宋体" w:eastAsia="仿宋_GB2312" w:cs="仿宋_GB2312"/>
                <w:i w:val="0"/>
                <w:iCs w:val="0"/>
                <w:color w:val="000000"/>
                <w:sz w:val="20"/>
                <w:szCs w:val="20"/>
                <w:u w:val="none"/>
              </w:rPr>
            </w:pPr>
            <w:r>
              <w:rPr>
                <w:rStyle w:val="5"/>
                <w:rFonts w:hAnsi="宋体"/>
                <w:lang w:val="en-US" w:eastAsia="zh-CN" w:bidi="ar"/>
              </w:rPr>
              <w:t>1.采用全新数控化设计                                                                                                                                             ▲2.内置14MM镀金振膜音头，超强指向性麦克风拾音技术，有效拾音距离可达50-80cm</w:t>
            </w:r>
            <w:r>
              <w:rPr>
                <w:rStyle w:val="5"/>
                <w:rFonts w:hAnsi="宋体"/>
                <w:lang w:val="en-US" w:eastAsia="zh-CN" w:bidi="ar"/>
              </w:rPr>
              <w:br w:type="textWrapping"/>
            </w:r>
            <w:r>
              <w:rPr>
                <w:rStyle w:val="5"/>
                <w:rFonts w:hAnsi="宋体"/>
                <w:lang w:val="en-US" w:eastAsia="zh-CN" w:bidi="ar"/>
              </w:rPr>
              <w:t xml:space="preserve">▲3.方管短咪管设计，咪管长度：24cm，单支话筒重量：1.4kg                                                                                                         </w:t>
            </w:r>
            <w:r>
              <w:rPr>
                <w:rStyle w:val="5"/>
                <w:rFonts w:hAnsi="宋体"/>
                <w:lang w:val="en-US" w:eastAsia="zh-CN" w:bidi="ar"/>
              </w:rPr>
              <w:br w:type="textWrapping"/>
            </w:r>
            <w:r>
              <w:rPr>
                <w:rStyle w:val="5"/>
                <w:rFonts w:hAnsi="宋体"/>
                <w:lang w:val="en-US" w:eastAsia="zh-CN" w:bidi="ar"/>
              </w:rPr>
              <w:t>▲4.具有OLED液晶显示屏，可显示电量、音量、话筒ID、频段信息、信号强弱、欠压报警等信息</w:t>
            </w:r>
            <w:r>
              <w:rPr>
                <w:rStyle w:val="5"/>
                <w:rFonts w:hAnsi="宋体"/>
                <w:lang w:val="en-US" w:eastAsia="zh-CN" w:bidi="ar"/>
              </w:rPr>
              <w:br w:type="textWrapping"/>
            </w:r>
            <w:r>
              <w:rPr>
                <w:rStyle w:val="5"/>
                <w:rFonts w:hAnsi="宋体"/>
                <w:lang w:val="en-US" w:eastAsia="zh-CN" w:bidi="ar"/>
              </w:rPr>
              <w:t>5.频率范围：（频率段在500MHz --- 950MHz 范围内可供选择）                                                                                                              6.具有静音/菜单选择设置键（MUTE），音量加（VOL+）音量减（VOL-）功能</w:t>
            </w:r>
            <w:r>
              <w:rPr>
                <w:rStyle w:val="5"/>
                <w:rFonts w:hAnsi="宋体"/>
                <w:lang w:val="en-US" w:eastAsia="zh-CN" w:bidi="ar"/>
              </w:rPr>
              <w:br w:type="textWrapping"/>
            </w:r>
            <w:r>
              <w:rPr>
                <w:rStyle w:val="5"/>
                <w:rFonts w:hAnsi="宋体"/>
                <w:lang w:val="en-US" w:eastAsia="zh-CN" w:bidi="ar"/>
              </w:rPr>
              <w:t>7.具麦克风发言按键及发言指示灯，可控制及显示麦克风开启/关闭</w:t>
            </w:r>
            <w:r>
              <w:rPr>
                <w:rStyle w:val="5"/>
                <w:rFonts w:hAnsi="宋体"/>
                <w:lang w:val="en-US" w:eastAsia="zh-CN" w:bidi="ar"/>
              </w:rPr>
              <w:br w:type="textWrapping"/>
            </w:r>
            <w:r>
              <w:rPr>
                <w:rStyle w:val="5"/>
                <w:rFonts w:hAnsi="宋体"/>
                <w:lang w:val="en-US" w:eastAsia="zh-CN" w:bidi="ar"/>
              </w:rPr>
              <w:t>8.单指向性、具防气爆音、内建防风防护罩之功能</w:t>
            </w:r>
            <w:r>
              <w:rPr>
                <w:rStyle w:val="5"/>
                <w:rFonts w:hAnsi="宋体"/>
                <w:lang w:val="en-US" w:eastAsia="zh-CN" w:bidi="ar"/>
              </w:rPr>
              <w:br w:type="textWrapping"/>
            </w:r>
            <w:r>
              <w:rPr>
                <w:rStyle w:val="5"/>
                <w:rFonts w:hAnsi="宋体"/>
                <w:lang w:val="en-US" w:eastAsia="zh-CN" w:bidi="ar"/>
              </w:rPr>
              <w:t>9.主席话筒具有主席优先控制按键，可启动系统提示音提醒所有出席人员注意，可设定永久终止或暂停终止所有发言代表麦克风单元动作</w:t>
            </w:r>
            <w:r>
              <w:rPr>
                <w:rStyle w:val="5"/>
                <w:rFonts w:hAnsi="宋体"/>
                <w:lang w:val="en-US" w:eastAsia="zh-CN" w:bidi="ar"/>
              </w:rPr>
              <w:br w:type="textWrapping"/>
            </w:r>
            <w:r>
              <w:rPr>
                <w:rStyle w:val="5"/>
                <w:rFonts w:hAnsi="宋体"/>
                <w:lang w:val="en-US" w:eastAsia="zh-CN" w:bidi="ar"/>
              </w:rPr>
              <w:t>11.系统中主席单元不受限制，并可置回路中位置</w:t>
            </w:r>
            <w:r>
              <w:rPr>
                <w:rStyle w:val="5"/>
                <w:rFonts w:hAnsi="宋体"/>
                <w:lang w:val="en-US" w:eastAsia="zh-CN" w:bidi="ar"/>
              </w:rPr>
              <w:br w:type="textWrapping"/>
            </w:r>
            <w:r>
              <w:rPr>
                <w:rStyle w:val="5"/>
                <w:rFonts w:hAnsi="宋体"/>
                <w:lang w:val="en-US" w:eastAsia="zh-CN" w:bidi="ar"/>
              </w:rPr>
              <w:t>12.具有强制切断代表单元麦克风发言的优先功能和主席优先的提示音</w:t>
            </w:r>
            <w:r>
              <w:rPr>
                <w:rStyle w:val="5"/>
                <w:rFonts w:hAnsi="宋体"/>
                <w:lang w:val="en-US" w:eastAsia="zh-CN" w:bidi="ar"/>
              </w:rPr>
              <w:br w:type="textWrapping"/>
            </w:r>
            <w:r>
              <w:rPr>
                <w:rStyle w:val="5"/>
                <w:rFonts w:hAnsi="宋体"/>
                <w:lang w:val="en-US" w:eastAsia="zh-CN" w:bidi="ar"/>
              </w:rPr>
              <w:t>13.具有主席专有模式：主席按PRIO键关闭发言状态的代表单体后，所有代表单元不能在开启，直至该主席单元结束发言关闭麦克风</w:t>
            </w:r>
            <w:r>
              <w:rPr>
                <w:rStyle w:val="5"/>
                <w:rFonts w:hAnsi="宋体"/>
                <w:lang w:val="en-US" w:eastAsia="zh-CN" w:bidi="ar"/>
              </w:rPr>
              <w:br w:type="textWrapping"/>
            </w:r>
            <w:r>
              <w:rPr>
                <w:rStyle w:val="5"/>
                <w:rFonts w:hAnsi="宋体"/>
                <w:lang w:val="en-US" w:eastAsia="zh-CN" w:bidi="ar"/>
              </w:rPr>
              <w:t>14.工作电源：DC 3.7V -- 4.5V</w:t>
            </w:r>
            <w:r>
              <w:rPr>
                <w:rStyle w:val="5"/>
                <w:rFonts w:hAnsi="宋体"/>
                <w:lang w:val="en-US" w:eastAsia="zh-CN" w:bidi="ar"/>
              </w:rPr>
              <w:br w:type="textWrapping"/>
            </w:r>
            <w:r>
              <w:rPr>
                <w:rStyle w:val="5"/>
                <w:rFonts w:hAnsi="宋体"/>
                <w:lang w:val="en-US" w:eastAsia="zh-CN" w:bidi="ar"/>
              </w:rPr>
              <w:t>15.消耗功率： 待机</w:t>
            </w:r>
            <w:r>
              <w:rPr>
                <w:rFonts w:ascii="仿宋" w:hAnsi="仿宋" w:eastAsia="仿宋" w:cs="仿宋"/>
                <w:i w:val="0"/>
                <w:iCs w:val="0"/>
                <w:color w:val="000000"/>
                <w:kern w:val="0"/>
                <w:sz w:val="20"/>
                <w:szCs w:val="20"/>
                <w:u w:val="none"/>
                <w:lang w:val="en-US" w:eastAsia="zh-CN" w:bidi="ar"/>
              </w:rPr>
              <w:t>≦</w:t>
            </w:r>
            <w:r>
              <w:rPr>
                <w:rStyle w:val="5"/>
                <w:rFonts w:hAnsi="宋体"/>
                <w:lang w:val="en-US" w:eastAsia="zh-CN" w:bidi="ar"/>
              </w:rPr>
              <w:t>360mW, 讲话状态</w:t>
            </w:r>
            <w:r>
              <w:rPr>
                <w:rFonts w:ascii="仿宋" w:hAnsi="仿宋" w:eastAsia="仿宋" w:cs="仿宋"/>
                <w:i w:val="0"/>
                <w:iCs w:val="0"/>
                <w:color w:val="000000"/>
                <w:kern w:val="0"/>
                <w:sz w:val="20"/>
                <w:szCs w:val="20"/>
                <w:u w:val="none"/>
                <w:lang w:val="en-US" w:eastAsia="zh-CN" w:bidi="ar"/>
              </w:rPr>
              <w:t>≦</w:t>
            </w:r>
            <w:r>
              <w:rPr>
                <w:rStyle w:val="5"/>
                <w:rFonts w:hAnsi="宋体"/>
                <w:lang w:val="en-US" w:eastAsia="zh-CN" w:bidi="ar"/>
              </w:rPr>
              <w:t>630mW</w:t>
            </w:r>
            <w:r>
              <w:rPr>
                <w:rStyle w:val="5"/>
                <w:rFonts w:hAnsi="宋体"/>
                <w:lang w:val="en-US" w:eastAsia="zh-CN" w:bidi="ar"/>
              </w:rPr>
              <w:br w:type="textWrapping"/>
            </w:r>
            <w:r>
              <w:rPr>
                <w:rStyle w:val="5"/>
                <w:rFonts w:hAnsi="宋体"/>
                <w:lang w:val="en-US" w:eastAsia="zh-CN" w:bidi="ar"/>
              </w:rPr>
              <w:t>16.工作温度  -10℃ --  40℃                                                                                                                                                       17.超低功耗，列席单元大于8小时的连续发言时间和大于20小时的待机时间                                                                                                18.换能方式：电容式,频率响应：80Hz-15kHz                                                                                                                                    19.指向性：超心型指向,输出阻抗（欧姆）：1200Ω,灵敏度：-35dB</w:t>
            </w:r>
            <w:r>
              <w:rPr>
                <w:rStyle w:val="5"/>
                <w:rFonts w:hAnsi="宋体"/>
                <w:lang w:val="en-US" w:eastAsia="zh-CN" w:bidi="ar"/>
              </w:rPr>
              <w:br w:type="textWrapping"/>
            </w:r>
            <w:r>
              <w:rPr>
                <w:rStyle w:val="5"/>
                <w:rFonts w:hAnsi="宋体"/>
                <w:lang w:val="en-US" w:eastAsia="zh-CN" w:bidi="ar"/>
              </w:rPr>
              <w:t xml:space="preserve">20.铁座、抗手机、电磁、高频干扰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0" w:hRule="atLeast"/>
        </w:trPr>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无线代表单元</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HTDZ/海天</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HJ-6808FJd</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1600</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40000</w:t>
            </w:r>
          </w:p>
        </w:tc>
        <w:tc>
          <w:tcPr>
            <w:tcW w:w="561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_GB2312" w:hAnsi="宋体" w:eastAsia="仿宋_GB2312" w:cs="仿宋_GB2312"/>
                <w:i w:val="0"/>
                <w:iCs w:val="0"/>
                <w:color w:val="000000"/>
                <w:sz w:val="20"/>
                <w:szCs w:val="20"/>
                <w:u w:val="none"/>
              </w:rPr>
            </w:pPr>
            <w:r>
              <w:rPr>
                <w:rStyle w:val="5"/>
                <w:rFonts w:hAnsi="宋体"/>
                <w:lang w:val="en-US" w:eastAsia="zh-CN" w:bidi="ar"/>
              </w:rPr>
              <w:t>1.采用全新数控化设计                                                                                                                                             ▲2.内置14MM镀金振膜音头，超强指向性麦克风拾音技术，有效拾音距离可达50-80cm</w:t>
            </w:r>
            <w:r>
              <w:rPr>
                <w:rStyle w:val="5"/>
                <w:rFonts w:hAnsi="宋体"/>
                <w:lang w:val="en-US" w:eastAsia="zh-CN" w:bidi="ar"/>
              </w:rPr>
              <w:br w:type="textWrapping"/>
            </w:r>
            <w:r>
              <w:rPr>
                <w:rStyle w:val="5"/>
                <w:rFonts w:hAnsi="宋体"/>
                <w:lang w:val="en-US" w:eastAsia="zh-CN" w:bidi="ar"/>
              </w:rPr>
              <w:t xml:space="preserve">▲3.方管短咪管设计，咪管长度：24cm，单支话筒重量：1.4kg                                                                                                         </w:t>
            </w:r>
            <w:r>
              <w:rPr>
                <w:rStyle w:val="5"/>
                <w:rFonts w:hAnsi="宋体"/>
                <w:lang w:val="en-US" w:eastAsia="zh-CN" w:bidi="ar"/>
              </w:rPr>
              <w:br w:type="textWrapping"/>
            </w:r>
            <w:r>
              <w:rPr>
                <w:rStyle w:val="5"/>
                <w:rFonts w:hAnsi="宋体"/>
                <w:lang w:val="en-US" w:eastAsia="zh-CN" w:bidi="ar"/>
              </w:rPr>
              <w:t>▲4.具有OLED液晶显示屏，可显示电量、音量、话筒ID、频段信息、信号强弱、欠压报警等信息</w:t>
            </w:r>
            <w:r>
              <w:rPr>
                <w:rStyle w:val="5"/>
                <w:rFonts w:hAnsi="宋体"/>
                <w:lang w:val="en-US" w:eastAsia="zh-CN" w:bidi="ar"/>
              </w:rPr>
              <w:br w:type="textWrapping"/>
            </w:r>
            <w:r>
              <w:rPr>
                <w:rStyle w:val="5"/>
                <w:rFonts w:hAnsi="宋体"/>
                <w:lang w:val="en-US" w:eastAsia="zh-CN" w:bidi="ar"/>
              </w:rPr>
              <w:t>5.频率范围：（频率段在500MHz --- 950MHz 范围内可供选择）                                                                                                              6.具有静音/菜单选择设置键（MUTE），音量加（VOL+）音量减（VOL-）功能</w:t>
            </w:r>
            <w:r>
              <w:rPr>
                <w:rStyle w:val="5"/>
                <w:rFonts w:hAnsi="宋体"/>
                <w:lang w:val="en-US" w:eastAsia="zh-CN" w:bidi="ar"/>
              </w:rPr>
              <w:br w:type="textWrapping"/>
            </w:r>
            <w:r>
              <w:rPr>
                <w:rStyle w:val="5"/>
                <w:rFonts w:hAnsi="宋体"/>
                <w:lang w:val="en-US" w:eastAsia="zh-CN" w:bidi="ar"/>
              </w:rPr>
              <w:t>7.具麦克风发言按键及发言指示灯，可控制及显示麦克风开启/关闭</w:t>
            </w:r>
            <w:r>
              <w:rPr>
                <w:rStyle w:val="5"/>
                <w:rFonts w:hAnsi="宋体"/>
                <w:lang w:val="en-US" w:eastAsia="zh-CN" w:bidi="ar"/>
              </w:rPr>
              <w:br w:type="textWrapping"/>
            </w:r>
            <w:r>
              <w:rPr>
                <w:rStyle w:val="5"/>
                <w:rFonts w:hAnsi="宋体"/>
                <w:lang w:val="en-US" w:eastAsia="zh-CN" w:bidi="ar"/>
              </w:rPr>
              <w:t>8.单指向性、具防气爆音、内建防风防护罩之功能</w:t>
            </w:r>
            <w:r>
              <w:rPr>
                <w:rStyle w:val="5"/>
                <w:rFonts w:hAnsi="宋体"/>
                <w:lang w:val="en-US" w:eastAsia="zh-CN" w:bidi="ar"/>
              </w:rPr>
              <w:br w:type="textWrapping"/>
            </w:r>
            <w:r>
              <w:rPr>
                <w:rStyle w:val="5"/>
                <w:rFonts w:hAnsi="宋体"/>
                <w:lang w:val="en-US" w:eastAsia="zh-CN" w:bidi="ar"/>
              </w:rPr>
              <w:t>9.工作电源：DC 3.7V -- 4.5V</w:t>
            </w:r>
            <w:r>
              <w:rPr>
                <w:rStyle w:val="5"/>
                <w:rFonts w:hAnsi="宋体"/>
                <w:lang w:val="en-US" w:eastAsia="zh-CN" w:bidi="ar"/>
              </w:rPr>
              <w:br w:type="textWrapping"/>
            </w:r>
            <w:r>
              <w:rPr>
                <w:rStyle w:val="5"/>
                <w:rFonts w:hAnsi="宋体"/>
                <w:lang w:val="en-US" w:eastAsia="zh-CN" w:bidi="ar"/>
              </w:rPr>
              <w:t>10.消耗功率： 待机</w:t>
            </w:r>
            <w:r>
              <w:rPr>
                <w:rFonts w:ascii="仿宋" w:hAnsi="仿宋" w:eastAsia="仿宋" w:cs="仿宋"/>
                <w:i w:val="0"/>
                <w:iCs w:val="0"/>
                <w:color w:val="000000"/>
                <w:kern w:val="0"/>
                <w:sz w:val="20"/>
                <w:szCs w:val="20"/>
                <w:u w:val="none"/>
                <w:lang w:val="en-US" w:eastAsia="zh-CN" w:bidi="ar"/>
              </w:rPr>
              <w:t>≦</w:t>
            </w:r>
            <w:r>
              <w:rPr>
                <w:rStyle w:val="5"/>
                <w:rFonts w:hAnsi="宋体"/>
                <w:lang w:val="en-US" w:eastAsia="zh-CN" w:bidi="ar"/>
              </w:rPr>
              <w:t>360mW, 讲话状态</w:t>
            </w:r>
            <w:r>
              <w:rPr>
                <w:rFonts w:ascii="仿宋" w:hAnsi="仿宋" w:eastAsia="仿宋" w:cs="仿宋"/>
                <w:i w:val="0"/>
                <w:iCs w:val="0"/>
                <w:color w:val="000000"/>
                <w:kern w:val="0"/>
                <w:sz w:val="20"/>
                <w:szCs w:val="20"/>
                <w:u w:val="none"/>
                <w:lang w:val="en-US" w:eastAsia="zh-CN" w:bidi="ar"/>
              </w:rPr>
              <w:t>≦</w:t>
            </w:r>
            <w:r>
              <w:rPr>
                <w:rStyle w:val="5"/>
                <w:rFonts w:hAnsi="宋体"/>
                <w:lang w:val="en-US" w:eastAsia="zh-CN" w:bidi="ar"/>
              </w:rPr>
              <w:t>630mW</w:t>
            </w:r>
            <w:r>
              <w:rPr>
                <w:rStyle w:val="5"/>
                <w:rFonts w:hAnsi="宋体"/>
                <w:lang w:val="en-US" w:eastAsia="zh-CN" w:bidi="ar"/>
              </w:rPr>
              <w:br w:type="textWrapping"/>
            </w:r>
            <w:r>
              <w:rPr>
                <w:rStyle w:val="5"/>
                <w:rFonts w:hAnsi="宋体"/>
                <w:lang w:val="en-US" w:eastAsia="zh-CN" w:bidi="ar"/>
              </w:rPr>
              <w:t>11.工作温度  -10℃ --  40℃                                                                                                                                                       12.超低功耗，列席单元大于8小时的连续发言时间和大于20小时的待机时间                                                                                                13.换能方式：电容式,频率响应：80Hz-15kHz                                                                                                                                    14.指向性：超心型指向,输出阻抗（欧姆）：1200Ω,灵敏度：-35dB</w:t>
            </w:r>
            <w:r>
              <w:rPr>
                <w:rStyle w:val="5"/>
                <w:rFonts w:hAnsi="宋体"/>
                <w:lang w:val="en-US" w:eastAsia="zh-CN" w:bidi="ar"/>
              </w:rPr>
              <w:br w:type="textWrapping"/>
            </w:r>
            <w:r>
              <w:rPr>
                <w:rStyle w:val="5"/>
                <w:rFonts w:hAnsi="宋体"/>
                <w:lang w:val="en-US" w:eastAsia="zh-CN" w:bidi="ar"/>
              </w:rPr>
              <w:t xml:space="preserve">15.铁座、抗手机、电磁、高频干扰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61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会议系统</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音频处理器</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HTDZ/海天</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HT-CF980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3750</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7500</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扩展音量；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1.消除多个麦克风嗓声设备要求能有效地抑制啸叫；保证语音的传送质量，保真度高，声音清晰                                                                            2.即使在环境较差的场合，也能极大限度地抑制啸叫； 能有效地防止烧坏音响设备和喇叭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3.LCD显示屏显示功能模式切换,数字模式功能键选择</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4.六路幻象供电话筒平衡输入,六路话筒/线路非平衡输入</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5.幻象供电切换选择开关,六路话筒和线路输入移频效果独立切换开关选择</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6.话筒独立调节,移频量：5 Hz±1 Hz,传声增益提升量5-14 dB</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7.线路输入阻抗≥5KΩ,线路输出阻抗≤600Ω,移频状态150 Hz-15K Hz                                                                                                   8.会议系统本地喇叭实现独立效果连接口(EFX)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10寸音箱</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HTDZ/海天</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HT-EV110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1380</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5520</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1.采用木质外壳设计                                                                                                                                               2.高强度的10寸低音喇叭+话筒高音喇叭2分频电路处理                                                                                                                         3.运用高精度的分频系统确保语音清晰、饱满，语音穿透力强等特点                                                                                                       4.特殊的分频点使啸叫点降低，全面提高人声的效果                                                                                                                    5.音箱性能稳定，可靠耐用，适用范围广，覆盖射程远，声场饱满，频响宽，人声突出，防啸叫能力强                                                                                6.规 格: 10寸/2分频,颜 色: 黑金砂,材 质: 木料</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7.频率响应: 100Hz-18KHz,阻 抗: 8Ω,额定功率: 100W-150W</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8.最大声压: 120dB SPL,124dB SPL peak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0" w:hRule="atLeast"/>
        </w:trPr>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四通道功放</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HTDZ/海天</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HT-D420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3950</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3950</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1.8Ω立体声(输出)功率 4x200W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2.4Ω立体声(输出)功率 4x350W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3.8Ω桥接(输出)功率   2x600W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4.频率响应 20Hz~20KHz(±0.5%)</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5.总谐波失真(8Ω/1KHz) ＜0.5%(20Hz~20KHz)</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6.输入阻抗 平衡20K/不平衡10K</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7.输入灵敏度 0.77V,1 V,1.4V</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8.信噪比 ＞100dB</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9.分离度 ＞70dB</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10.阻尼系数 ＞300dB</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11.输出级 Class D</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12.保护 短路，直流输出，过载，低压</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13.通电延时 4S</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14.输入 XLR母座</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15.输出 SPEAKON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0" w:hRule="atLeast"/>
        </w:trPr>
        <w:tc>
          <w:tcPr>
            <w:tcW w:w="61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会议系统</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数字音频处理器 </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HTDZ/海天</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3.6SP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4773</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4773</w:t>
            </w:r>
          </w:p>
        </w:tc>
        <w:tc>
          <w:tcPr>
            <w:tcW w:w="561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1.3进6出的自动混音媒体矩阵，配备3路模拟输入和6路模拟输出，内置反馈抑制，自动混音，矩阵混音，均衡器，分配器，压缩器等DSP功能，支持Dante网络音频功能扩展，通过USB免驱连接电脑软件控制，RS232，TCP/IP连接中控远程控制，适合用在各种场合的扩音工程。</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功能特点</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2.≥3路模拟音频输入6路模拟音频输出，支持麦克风输入和线路输入自由切换</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3.每路输入带48V幻象电源，可以上位机软件开关控制</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4.可扩展GPIO外部控制功能</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5.每路输入带反馈抑制功能开关，两档调节</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6.带自动混音和矩阵混音功能</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7.48KHz24bit采样率</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▲8.≥1路TCP/IP接口，≥1路RS232接口，≥1路RS485接口，用于控制设备远程控制。（投标时需提供接口截图并提供相关佐证材料并加盖公章）</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9.MIC输入状态下灵敏度可调，带自动混音功能</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▲10.输入≥31段PEQ，噪声门，二级反馈抑制，延时（投标时需提供软件功能页面截图并提供相关佐证材料并加盖公章）</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11.输出≥10段PEQ，压缩器，限幅器，延时，高低通分频</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12.参量均衡可以选PEQ/LSLV/HSLV/ALLPASS等通滤波器</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13.输出高低通滤波器可选择6-50dB/Oct</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▲14.手机APP软件无线控制（投标时需提供软件功能页面截图并提供相关佐证材料并加盖公章）</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15.USB免驱自动连接软件，另外支持RS232中控控制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无线话筒信号放大器</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HTDZ/海天</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HT-TR228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2850</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2850</w:t>
            </w:r>
          </w:p>
        </w:tc>
        <w:tc>
          <w:tcPr>
            <w:tcW w:w="5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1.适用频带范围：500-900MHz</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2.输出/入增益： 0dB(频段中心）</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3.输出端绝缘度：20dB</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4.输出/入阻抗： 50欧姆</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5.增益：13dBm</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6.频宽：400MHz</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7.接头：TNC插座</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8.电源供应：DC12-18V</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9.消耗电流：170mA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10.天线分配系统由一台天线分配器、2个天线组成，提供4组电源输入给接收机使用，                                                                                                                        11.可供多台接收机使用、让接收信号获得默较佳的噪讯比，增加接收距离及稳定性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0" w:hRule="atLeast"/>
        </w:trPr>
        <w:tc>
          <w:tcPr>
            <w:tcW w:w="61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会议系统</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专业功放</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HTDZ/海天</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HT-4800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6289</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6289</w:t>
            </w:r>
          </w:p>
        </w:tc>
        <w:tc>
          <w:tcPr>
            <w:tcW w:w="561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频率响应：20Hz-20KHz &lt;±-1.0dB </w:t>
            </w:r>
            <w:r>
              <w:rPr>
                <w:rFonts w:hint="eastAsia" w:ascii="宋体" w:hAnsi="宋体" w:eastAsia="宋体" w:cs="宋体"/>
                <w:i w:val="0"/>
                <w:iCs w:val="0"/>
                <w:color w:val="000000"/>
                <w:kern w:val="0"/>
                <w:sz w:val="20"/>
                <w:szCs w:val="20"/>
                <w:u w:val="none"/>
                <w:lang w:val="en-US" w:eastAsia="zh-CN" w:bidi="ar"/>
              </w:rPr>
              <w:t xml:space="preserve"> </w:t>
            </w:r>
            <w:r>
              <w:rPr>
                <w:rFonts w:hint="eastAsia" w:ascii="仿宋_GB2312" w:hAnsi="宋体" w:eastAsia="仿宋_GB2312" w:cs="仿宋_GB2312"/>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 xml:space="preserve"> </w:t>
            </w:r>
            <w:r>
              <w:rPr>
                <w:rFonts w:hint="eastAsia" w:ascii="仿宋_GB2312" w:hAnsi="宋体" w:eastAsia="仿宋_GB2312" w:cs="仿宋_GB2312"/>
                <w:i w:val="0"/>
                <w:iCs w:val="0"/>
                <w:color w:val="000000"/>
                <w:kern w:val="0"/>
                <w:sz w:val="20"/>
                <w:szCs w:val="20"/>
                <w:u w:val="none"/>
                <w:lang w:val="en-US" w:eastAsia="zh-CN" w:bidi="ar"/>
              </w:rPr>
              <w:t xml:space="preserve">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输入灵敏度：0.775V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信噪比：1KHz,1V输入，A计权&gt;90dB </w:t>
            </w:r>
            <w:r>
              <w:rPr>
                <w:rFonts w:hint="eastAsia" w:ascii="宋体" w:hAnsi="宋体" w:eastAsia="宋体" w:cs="宋体"/>
                <w:i w:val="0"/>
                <w:iCs w:val="0"/>
                <w:color w:val="000000"/>
                <w:kern w:val="0"/>
                <w:sz w:val="20"/>
                <w:szCs w:val="20"/>
                <w:u w:val="none"/>
                <w:lang w:val="en-US" w:eastAsia="zh-CN" w:bidi="ar"/>
              </w:rPr>
              <w:t xml:space="preserve"> </w:t>
            </w:r>
            <w:r>
              <w:rPr>
                <w:rFonts w:hint="eastAsia" w:ascii="仿宋_GB2312" w:hAnsi="宋体" w:eastAsia="仿宋_GB2312" w:cs="仿宋_GB2312"/>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 xml:space="preserve"> </w:t>
            </w:r>
            <w:r>
              <w:rPr>
                <w:rFonts w:hint="eastAsia" w:ascii="仿宋_GB2312" w:hAnsi="宋体" w:eastAsia="仿宋_GB2312" w:cs="仿宋_GB2312"/>
                <w:i w:val="0"/>
                <w:iCs w:val="0"/>
                <w:color w:val="000000"/>
                <w:kern w:val="0"/>
                <w:sz w:val="20"/>
                <w:szCs w:val="20"/>
                <w:u w:val="none"/>
                <w:lang w:val="en-US" w:eastAsia="zh-CN" w:bidi="ar"/>
              </w:rPr>
              <w:t xml:space="preserve">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输入阻抗（平衡）： 20K omhs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输出功率(8Ω)：4 X 800watts </w:t>
            </w:r>
            <w:r>
              <w:rPr>
                <w:rFonts w:hint="eastAsia" w:ascii="宋体" w:hAnsi="宋体" w:eastAsia="宋体" w:cs="宋体"/>
                <w:i w:val="0"/>
                <w:iCs w:val="0"/>
                <w:color w:val="000000"/>
                <w:kern w:val="0"/>
                <w:sz w:val="20"/>
                <w:szCs w:val="20"/>
                <w:u w:val="none"/>
                <w:lang w:val="en-US" w:eastAsia="zh-CN" w:bidi="ar"/>
              </w:rPr>
              <w:t xml:space="preserve"> </w:t>
            </w:r>
            <w:r>
              <w:rPr>
                <w:rFonts w:hint="eastAsia" w:ascii="仿宋_GB2312" w:hAnsi="宋体" w:eastAsia="仿宋_GB2312" w:cs="仿宋_GB2312"/>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 xml:space="preserve"> </w:t>
            </w:r>
            <w:r>
              <w:rPr>
                <w:rFonts w:hint="eastAsia" w:ascii="仿宋_GB2312" w:hAnsi="宋体" w:eastAsia="仿宋_GB2312" w:cs="仿宋_GB2312"/>
                <w:i w:val="0"/>
                <w:iCs w:val="0"/>
                <w:color w:val="000000"/>
                <w:kern w:val="0"/>
                <w:sz w:val="20"/>
                <w:szCs w:val="20"/>
                <w:u w:val="none"/>
                <w:lang w:val="en-US" w:eastAsia="zh-CN" w:bidi="ar"/>
              </w:rPr>
              <w:t xml:space="preserve">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输入阻抗（非平衡）：10K omhs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输出功率(4Ω)：4 X 1300 watts </w:t>
            </w:r>
            <w:r>
              <w:rPr>
                <w:rFonts w:hint="eastAsia" w:ascii="宋体" w:hAnsi="宋体" w:eastAsia="宋体" w:cs="宋体"/>
                <w:i w:val="0"/>
                <w:iCs w:val="0"/>
                <w:color w:val="000000"/>
                <w:kern w:val="0"/>
                <w:sz w:val="20"/>
                <w:szCs w:val="20"/>
                <w:u w:val="none"/>
                <w:lang w:val="en-US" w:eastAsia="zh-CN" w:bidi="ar"/>
              </w:rPr>
              <w:t xml:space="preserve"> </w:t>
            </w:r>
            <w:r>
              <w:rPr>
                <w:rFonts w:hint="eastAsia" w:ascii="仿宋_GB2312" w:hAnsi="宋体" w:eastAsia="仿宋_GB2312" w:cs="仿宋_GB2312"/>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 xml:space="preserve"> </w:t>
            </w:r>
            <w:r>
              <w:rPr>
                <w:rFonts w:hint="eastAsia" w:ascii="仿宋_GB2312" w:hAnsi="宋体" w:eastAsia="仿宋_GB2312" w:cs="仿宋_GB2312"/>
                <w:i w:val="0"/>
                <w:iCs w:val="0"/>
                <w:color w:val="000000"/>
                <w:kern w:val="0"/>
                <w:sz w:val="20"/>
                <w:szCs w:val="20"/>
                <w:u w:val="none"/>
                <w:lang w:val="en-US" w:eastAsia="zh-CN" w:bidi="ar"/>
              </w:rPr>
              <w:t xml:space="preserve">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最大输入增益：21dB/9V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桥接输出功率(8Ω)： 2 X 1600 watts </w:t>
            </w:r>
            <w:r>
              <w:rPr>
                <w:rFonts w:hint="eastAsia" w:ascii="宋体" w:hAnsi="宋体" w:eastAsia="宋体" w:cs="宋体"/>
                <w:i w:val="0"/>
                <w:iCs w:val="0"/>
                <w:color w:val="000000"/>
                <w:kern w:val="0"/>
                <w:sz w:val="20"/>
                <w:szCs w:val="20"/>
                <w:u w:val="none"/>
                <w:lang w:val="en-US" w:eastAsia="zh-CN" w:bidi="ar"/>
              </w:rPr>
              <w:t xml:space="preserve"> </w:t>
            </w:r>
            <w:r>
              <w:rPr>
                <w:rFonts w:hint="eastAsia" w:ascii="仿宋_GB2312" w:hAnsi="宋体" w:eastAsia="仿宋_GB2312" w:cs="仿宋_GB2312"/>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 xml:space="preserve"> </w:t>
            </w:r>
            <w:r>
              <w:rPr>
                <w:rFonts w:hint="eastAsia" w:ascii="仿宋_GB2312" w:hAnsi="宋体" w:eastAsia="仿宋_GB2312" w:cs="仿宋_GB2312"/>
                <w:i w:val="0"/>
                <w:iCs w:val="0"/>
                <w:color w:val="000000"/>
                <w:kern w:val="0"/>
                <w:sz w:val="20"/>
                <w:szCs w:val="20"/>
                <w:u w:val="none"/>
                <w:lang w:val="en-US" w:eastAsia="zh-CN" w:bidi="ar"/>
              </w:rPr>
              <w:t xml:space="preserve">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阻尼系数：&gt;500 f=1KHz 8ohm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尺寸(WxDxH)： 490mm x 100mm x480mm </w:t>
            </w:r>
            <w:r>
              <w:rPr>
                <w:rFonts w:hint="eastAsia" w:ascii="宋体" w:hAnsi="宋体" w:eastAsia="宋体" w:cs="宋体"/>
                <w:i w:val="0"/>
                <w:iCs w:val="0"/>
                <w:color w:val="000000"/>
                <w:kern w:val="0"/>
                <w:sz w:val="20"/>
                <w:szCs w:val="20"/>
                <w:u w:val="none"/>
                <w:lang w:val="en-US" w:eastAsia="zh-CN" w:bidi="ar"/>
              </w:rPr>
              <w:t xml:space="preserve"> </w:t>
            </w:r>
            <w:r>
              <w:rPr>
                <w:rFonts w:hint="eastAsia" w:ascii="仿宋_GB2312" w:hAnsi="宋体" w:eastAsia="仿宋_GB2312" w:cs="仿宋_GB2312"/>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 xml:space="preserve"> </w:t>
            </w:r>
            <w:r>
              <w:rPr>
                <w:rFonts w:hint="eastAsia" w:ascii="仿宋_GB2312" w:hAnsi="宋体" w:eastAsia="仿宋_GB2312" w:cs="仿宋_GB2312"/>
                <w:i w:val="0"/>
                <w:iCs w:val="0"/>
                <w:color w:val="000000"/>
                <w:kern w:val="0"/>
                <w:sz w:val="20"/>
                <w:szCs w:val="20"/>
                <w:u w:val="none"/>
                <w:lang w:val="en-US" w:eastAsia="zh-CN" w:bidi="ar"/>
              </w:rPr>
              <w:t xml:space="preserve">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分离度：&gt;70dB 1KHz 8ohm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重量：32.5Kg(毛） 31Kg(净） </w:t>
            </w:r>
            <w:r>
              <w:rPr>
                <w:rFonts w:hint="eastAsia" w:ascii="宋体" w:hAnsi="宋体" w:eastAsia="宋体" w:cs="宋体"/>
                <w:i w:val="0"/>
                <w:iCs w:val="0"/>
                <w:color w:val="000000"/>
                <w:kern w:val="0"/>
                <w:sz w:val="20"/>
                <w:szCs w:val="20"/>
                <w:u w:val="none"/>
                <w:lang w:val="en-US" w:eastAsia="zh-CN" w:bidi="ar"/>
              </w:rPr>
              <w:t xml:space="preserve"> </w:t>
            </w:r>
            <w:r>
              <w:rPr>
                <w:rFonts w:hint="eastAsia" w:ascii="仿宋_GB2312" w:hAnsi="宋体" w:eastAsia="仿宋_GB2312" w:cs="仿宋_GB2312"/>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 xml:space="preserve"> </w:t>
            </w:r>
            <w:r>
              <w:rPr>
                <w:rFonts w:hint="eastAsia" w:ascii="仿宋_GB2312" w:hAnsi="宋体" w:eastAsia="仿宋_GB2312" w:cs="仿宋_GB2312"/>
                <w:i w:val="0"/>
                <w:iCs w:val="0"/>
                <w:color w:val="000000"/>
                <w:kern w:val="0"/>
                <w:sz w:val="20"/>
                <w:szCs w:val="20"/>
                <w:u w:val="none"/>
                <w:lang w:val="en-US" w:eastAsia="zh-CN" w:bidi="ar"/>
              </w:rPr>
              <w:t xml:space="preserve">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总谐波失真： </w:t>
            </w:r>
            <w:r>
              <w:rPr>
                <w:rFonts w:hint="eastAsia" w:ascii="宋体" w:hAnsi="宋体" w:eastAsia="宋体" w:cs="宋体"/>
                <w:i w:val="0"/>
                <w:iCs w:val="0"/>
                <w:color w:val="000000"/>
                <w:kern w:val="0"/>
                <w:sz w:val="20"/>
                <w:szCs w:val="20"/>
                <w:u w:val="none"/>
                <w:lang w:val="en-US" w:eastAsia="zh-CN" w:bidi="ar"/>
              </w:rPr>
              <w:t xml:space="preserve"> </w:t>
            </w:r>
            <w:r>
              <w:rPr>
                <w:rFonts w:hint="eastAsia" w:ascii="仿宋_GB2312" w:hAnsi="宋体" w:eastAsia="仿宋_GB2312" w:cs="仿宋_GB2312"/>
                <w:i w:val="0"/>
                <w:iCs w:val="0"/>
                <w:color w:val="000000"/>
                <w:kern w:val="0"/>
                <w:sz w:val="20"/>
                <w:szCs w:val="20"/>
                <w:u w:val="none"/>
                <w:lang w:val="en-US" w:eastAsia="zh-CN" w:bidi="ar"/>
              </w:rPr>
              <w:t xml:space="preserve"> &lt;0.2%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0" w:hRule="atLeast"/>
        </w:trPr>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数字音频处理器 </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HTDZ/海天</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3.6SP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4773</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4773</w:t>
            </w:r>
          </w:p>
        </w:tc>
        <w:tc>
          <w:tcPr>
            <w:tcW w:w="561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1.3进6出的自动混音媒体矩阵，配备3路模拟输入和6路模拟输出，内置反馈抑制，自动混音，矩阵混音，均衡器，分配器，压缩器等DSP功能，支持Dante网络音频功能扩展，通过USB免驱连接电脑软件控制，RS232，TCP/IP连接中控远程控制，适合用在各种场合的扩音工程。</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功能特点</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2.≥3路模拟音频输入6路模拟音频输出，支持麦克风输入和线路输入自由切换</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3.每路输入带48V幻象电源，可以上位机软件开关控制</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4.可扩展GPIO外部控制功能</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5.每路输入带反馈抑制功能开关，两档调节</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6.带自动混音和矩阵混音功能</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7.48KHz24bit采样率</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▲8.≥1路TCP/IP接口，≥1路RS232接口，≥1路RS485接口，用于控制设备远程控制。（投标时需提供接口截图并提供相关佐证材料并加盖公章）</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9.MIC输入状态下灵敏度可调，带自动混音功能</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▲10.输入≥31段PEQ，噪声门，二级反馈抑制，延时（投标时需提供软件功能页面截图并提供相关佐证材料并加盖公章）</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11.输出≥10段PEQ，压缩器，限幅器，延时，高低通分频</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12.参量均衡可以选PEQ/LSLV/HSLV/ALLPASS等通滤波器</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13.输出高低通滤波器可选择6-50dB/Oct</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▲14.手机APP软件无线控制（投标时需提供软件功能页面截图并提供相关佐证材料并加盖公章）</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15.USB免驱自动连接软件，另外支持RS232中控控制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0" w:hRule="atLeast"/>
        </w:trPr>
        <w:tc>
          <w:tcPr>
            <w:tcW w:w="61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会议系统</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手持麦克风</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铁三角</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ATW2120B</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3380</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10140</w:t>
            </w:r>
          </w:p>
        </w:tc>
        <w:tc>
          <w:tcPr>
            <w:tcW w:w="561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_GB2312" w:hAnsi="宋体" w:eastAsia="仿宋_GB2312" w:cs="仿宋_GB2312"/>
                <w:i w:val="0"/>
                <w:iCs w:val="0"/>
                <w:color w:val="000000"/>
                <w:sz w:val="20"/>
                <w:szCs w:val="20"/>
                <w:u w:val="none"/>
              </w:rPr>
            </w:pPr>
            <w:r>
              <w:rPr>
                <w:rStyle w:val="5"/>
                <w:rFonts w:hAnsi="宋体"/>
                <w:lang w:val="en-US" w:eastAsia="zh-CN" w:bidi="ar"/>
              </w:rPr>
              <w:t>接收系统两组独立调谐器，分集式自动选择</w:t>
            </w:r>
            <w:r>
              <w:rPr>
                <w:rStyle w:val="5"/>
                <w:rFonts w:hAnsi="宋体"/>
                <w:lang w:val="en-US" w:eastAsia="zh-CN" w:bidi="ar"/>
              </w:rPr>
              <w:br w:type="textWrapping"/>
            </w:r>
            <w:r>
              <w:rPr>
                <w:rStyle w:val="5"/>
                <w:rFonts w:hAnsi="宋体"/>
                <w:lang w:val="en-US" w:eastAsia="zh-CN" w:bidi="ar"/>
              </w:rPr>
              <w:t>镜频抑制60 dB正常、55 dB最小</w:t>
            </w:r>
            <w:r>
              <w:rPr>
                <w:rStyle w:val="5"/>
                <w:rFonts w:hAnsi="宋体"/>
                <w:lang w:val="en-US" w:eastAsia="zh-CN" w:bidi="ar"/>
              </w:rPr>
              <w:br w:type="textWrapping"/>
            </w:r>
            <w:r>
              <w:rPr>
                <w:rStyle w:val="5"/>
                <w:rFonts w:hAnsi="宋体"/>
                <w:lang w:val="en-US" w:eastAsia="zh-CN" w:bidi="ar"/>
              </w:rPr>
              <w:t>灵敏度20 dBμV 于信噪比 60dB(50Ω 终端)</w:t>
            </w:r>
            <w:r>
              <w:rPr>
                <w:rStyle w:val="5"/>
                <w:rFonts w:hAnsi="宋体"/>
                <w:lang w:val="en-US" w:eastAsia="zh-CN" w:bidi="ar"/>
              </w:rPr>
              <w:br w:type="textWrapping"/>
            </w:r>
            <w:r>
              <w:rPr>
                <w:rStyle w:val="5"/>
                <w:rFonts w:hAnsi="宋体"/>
                <w:lang w:val="en-US" w:eastAsia="zh-CN" w:bidi="ar"/>
              </w:rPr>
              <w:t>最大输出电平平衡: +9 dBV (XLRM 卡农公座)</w:t>
            </w:r>
            <w:r>
              <w:rPr>
                <w:rStyle w:val="5"/>
                <w:rFonts w:hAnsi="宋体"/>
                <w:lang w:val="en-US" w:eastAsia="zh-CN" w:bidi="ar"/>
              </w:rPr>
              <w:br w:type="textWrapping"/>
            </w:r>
            <w:r>
              <w:rPr>
                <w:rStyle w:val="5"/>
                <w:rFonts w:hAnsi="宋体"/>
                <w:lang w:val="en-US" w:eastAsia="zh-CN" w:bidi="ar"/>
              </w:rPr>
              <w:t>非平衡: +4 dBV (6.3mm 插座)输入衰减</w:t>
            </w:r>
            <w:r>
              <w:rPr>
                <w:rStyle w:val="5"/>
                <w:rFonts w:hAnsi="宋体"/>
                <w:lang w:val="en-US" w:eastAsia="zh-CN" w:bidi="ar"/>
              </w:rPr>
              <w:br w:type="textWrapping"/>
            </w:r>
            <w:r>
              <w:rPr>
                <w:rStyle w:val="5"/>
                <w:rFonts w:hAnsi="宋体"/>
                <w:lang w:val="en-US" w:eastAsia="zh-CN" w:bidi="ar"/>
              </w:rPr>
              <w:t>0/-12 dB 两段选择天线输入每端子偏压电压 12V 直流, 60mA</w:t>
            </w:r>
            <w:r>
              <w:rPr>
                <w:rStyle w:val="5"/>
                <w:rFonts w:hAnsi="宋体"/>
                <w:lang w:val="en-US" w:eastAsia="zh-CN" w:bidi="ar"/>
              </w:rPr>
              <w:br w:type="textWrapping"/>
            </w:r>
            <w:r>
              <w:rPr>
                <w:rStyle w:val="5"/>
                <w:rFonts w:hAnsi="宋体"/>
                <w:lang w:val="en-US" w:eastAsia="zh-CN" w:bidi="ar"/>
              </w:rPr>
              <w:t>供电直流 12-18V, 500mA, 提供电源适配器</w:t>
            </w:r>
            <w:r>
              <w:rPr>
                <w:rStyle w:val="5"/>
                <w:rFonts w:hAnsi="宋体"/>
                <w:lang w:val="en-US" w:eastAsia="zh-CN" w:bidi="ar"/>
              </w:rPr>
              <w:br w:type="textWrapping"/>
            </w:r>
            <w:r>
              <w:rPr>
                <w:rStyle w:val="5"/>
                <w:rFonts w:hAnsi="宋体"/>
                <w:lang w:val="en-US" w:eastAsia="zh-CN" w:bidi="ar"/>
              </w:rPr>
              <w:t>尺寸210.0mm X 44.0mm X 162.2mm (宽 X 高 X 长)</w:t>
            </w:r>
            <w:r>
              <w:rPr>
                <w:rStyle w:val="5"/>
                <w:rFonts w:hAnsi="宋体"/>
                <w:lang w:val="en-US" w:eastAsia="zh-CN" w:bidi="ar"/>
              </w:rPr>
              <w:br w:type="textWrapping"/>
            </w:r>
            <w:r>
              <w:rPr>
                <w:rStyle w:val="5"/>
                <w:rFonts w:hAnsi="宋体"/>
                <w:lang w:val="en-US" w:eastAsia="zh-CN" w:bidi="ar"/>
              </w:rPr>
              <w:t>重量1.0 公斤标配</w:t>
            </w:r>
            <w:r>
              <w:rPr>
                <w:rStyle w:val="5"/>
                <w:rFonts w:hAnsi="宋体"/>
                <w:lang w:val="en-US" w:eastAsia="zh-CN" w:bidi="ar"/>
              </w:rPr>
              <w:br w:type="textWrapping"/>
            </w:r>
            <w:r>
              <w:rPr>
                <w:rStyle w:val="5"/>
                <w:rFonts w:hAnsi="宋体"/>
                <w:lang w:val="en-US" w:eastAsia="zh-CN" w:bidi="ar"/>
              </w:rPr>
              <w:t>两根鞭状天线，机架套件，电源适配器ATW-T220b 手持话筒发射机</w:t>
            </w:r>
            <w:r>
              <w:rPr>
                <w:rStyle w:val="5"/>
                <w:rFonts w:hAnsi="宋体"/>
                <w:lang w:val="en-US" w:eastAsia="zh-CN" w:bidi="ar"/>
              </w:rPr>
              <w:br w:type="textWrapping"/>
            </w:r>
            <w:r>
              <w:rPr>
                <w:rStyle w:val="5"/>
                <w:rFonts w:hAnsi="宋体"/>
                <w:lang w:val="en-US" w:eastAsia="zh-CN" w:bidi="ar"/>
              </w:rPr>
              <w:t>射频输出功率高输出 30mW ; 低输出 10mW (于50Ω, 可切换)杂散发射配合当地标准收音头动圈式，心型指向性，电池1.5V AA 5号碱性电池 x 2 (不包含)</w:t>
            </w:r>
            <w:r>
              <w:rPr>
                <w:rStyle w:val="5"/>
                <w:rFonts w:hAnsi="宋体"/>
                <w:lang w:val="en-US" w:eastAsia="zh-CN" w:bidi="ar"/>
              </w:rPr>
              <w:br w:type="textWrapping"/>
            </w:r>
            <w:r>
              <w:rPr>
                <w:rStyle w:val="5"/>
                <w:rFonts w:hAnsi="宋体"/>
                <w:lang w:val="en-US" w:eastAsia="zh-CN" w:bidi="ar"/>
              </w:rPr>
              <w:t>电池耗电 / 寿命，高输出 7小时 ; 低输出 9小时 (视乎电池种类)，尺寸233.0mm X 48.0mm (长度 X 直徑)</w:t>
            </w:r>
            <w:r>
              <w:rPr>
                <w:rStyle w:val="5"/>
                <w:rFonts w:hAnsi="宋体"/>
                <w:lang w:val="en-US" w:eastAsia="zh-CN" w:bidi="ar"/>
              </w:rPr>
              <w:br w:type="textWrapping"/>
            </w:r>
            <w:r>
              <w:rPr>
                <w:rStyle w:val="5"/>
                <w:rFonts w:hAnsi="宋体"/>
                <w:lang w:val="en-US" w:eastAsia="zh-CN" w:bidi="ar"/>
              </w:rPr>
              <w:t>重量252 克标配AT8456a Quiet-Flex</w:t>
            </w:r>
            <w:r>
              <w:rPr>
                <w:rStyle w:val="6"/>
                <w:rFonts w:ascii="宋体" w:hAnsi="宋体" w:eastAsia="宋体" w:cs="宋体"/>
                <w:sz w:val="24"/>
                <w:szCs w:val="24"/>
                <w:lang w:val="en-US" w:eastAsia="zh-CN" w:bidi="ar"/>
              </w:rPr>
              <w:t>™</w:t>
            </w:r>
            <w:r>
              <w:rPr>
                <w:rStyle w:val="5"/>
                <w:rFonts w:hAnsi="宋体"/>
                <w:lang w:val="en-US" w:eastAsia="zh-CN" w:bidi="ar"/>
              </w:rPr>
              <w:t xml:space="preserve"> 话筒夹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0" w:hRule="atLeast"/>
        </w:trPr>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 xml:space="preserve">播放设备 </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咪宝MA808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MA808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23000</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23000</w:t>
            </w:r>
          </w:p>
        </w:tc>
        <w:tc>
          <w:tcPr>
            <w:tcW w:w="561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台湾原厂主机一台，台湾原厂话筒两个（一领夹一头戴），台湾原厂电池两块，充电器一套，保修卡一张，中英文（含简体繁体）三本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0" w:hRule="atLeast"/>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户外音响</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JBL</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310</w:t>
            </w:r>
            <w:bookmarkStart w:id="0" w:name="_GoBack"/>
            <w:bookmarkEnd w:id="0"/>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5938</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5938</w:t>
            </w:r>
          </w:p>
        </w:tc>
        <w:tc>
          <w:tcPr>
            <w:tcW w:w="561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功放与音箱</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频率响应 45HZ-20KHZ</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其他参数</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电源性能 电源输入:100-240V 交流电源和12V直流电源</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续航:18小时</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外形设计 黑色，LED氛围灯</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产品尺寸 310*320*690mm</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其它参数 麦克风吉他音量控制</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低音单元:2 X 6.5英寸</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高音单元:3 X 2.5 英寸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合计</w:t>
            </w:r>
          </w:p>
        </w:tc>
        <w:tc>
          <w:tcPr>
            <w:tcW w:w="10613"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136033</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F90779"/>
    <w:rsid w:val="15F90779"/>
    <w:rsid w:val="45312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font01"/>
    <w:basedOn w:val="4"/>
    <w:qFormat/>
    <w:uiPriority w:val="0"/>
    <w:rPr>
      <w:rFonts w:hint="eastAsia" w:ascii="仿宋_GB2312" w:eastAsia="仿宋_GB2312" w:cs="仿宋_GB2312"/>
      <w:color w:val="000000"/>
      <w:sz w:val="20"/>
      <w:szCs w:val="20"/>
      <w:u w:val="none"/>
    </w:rPr>
  </w:style>
  <w:style w:type="character" w:customStyle="1" w:styleId="6">
    <w:name w:val="font122"/>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2021-11-08T07:38:00Z</dcterms:created>
  <dc:creator>恩宁</dc:creator>
  <cp:lastModifiedBy>恩宁</cp:lastModifiedBy>
  <dcterms:modified xsi:type="dcterms:W3CDTF">2021-11-11T01:01:44Z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D95D4B06873746F3B97D4460174226B9</vt:lpwstr>
  </property>
</Properties>
</file>