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tabs>
          <w:tab w:val="left" w:pos="1680"/>
        </w:tabs>
        <w:spacing w:after="120" w:afterLines="50" w:line="360" w:lineRule="auto"/>
        <w:ind w:firstLine="0"/>
        <w:jc w:val="center"/>
        <w:rPr>
          <w:rFonts w:cs="宋体"/>
          <w:b/>
          <w:sz w:val="44"/>
          <w:szCs w:val="72"/>
        </w:rPr>
      </w:pPr>
    </w:p>
    <w:p>
      <w:pPr>
        <w:pStyle w:val="16"/>
        <w:tabs>
          <w:tab w:val="left" w:pos="1680"/>
        </w:tabs>
        <w:spacing w:after="120" w:afterLines="50" w:line="360" w:lineRule="auto"/>
        <w:ind w:firstLine="0"/>
        <w:jc w:val="center"/>
        <w:rPr>
          <w:rFonts w:cs="方正小标宋简体"/>
          <w:b/>
          <w:sz w:val="44"/>
          <w:szCs w:val="72"/>
        </w:rPr>
      </w:pPr>
      <w:r>
        <w:rPr>
          <w:rFonts w:hint="eastAsia" w:cs="宋体"/>
          <w:b/>
          <w:sz w:val="44"/>
          <w:szCs w:val="72"/>
        </w:rPr>
        <w:t>福州市自然资源和规划局网站页面统一规范</w:t>
      </w:r>
      <w:r>
        <w:rPr>
          <w:rFonts w:hint="eastAsia" w:cs="宋体"/>
          <w:b/>
          <w:sz w:val="44"/>
          <w:szCs w:val="72"/>
          <w:lang w:eastAsia="zh-CN"/>
        </w:rPr>
        <w:t>、</w:t>
      </w:r>
      <w:r>
        <w:rPr>
          <w:rFonts w:hint="eastAsia" w:cs="宋体"/>
          <w:b/>
          <w:sz w:val="44"/>
          <w:szCs w:val="72"/>
        </w:rPr>
        <w:t>适老化和无障碍</w:t>
      </w:r>
      <w:r>
        <w:rPr>
          <w:rFonts w:hint="eastAsia" w:cs="宋体"/>
          <w:b/>
          <w:sz w:val="44"/>
          <w:szCs w:val="72"/>
          <w:lang w:eastAsia="zh-CN"/>
        </w:rPr>
        <w:t>改造项目</w:t>
      </w:r>
      <w:r>
        <w:rPr>
          <w:rFonts w:hint="eastAsia" w:cs="宋体"/>
          <w:b/>
          <w:sz w:val="44"/>
          <w:szCs w:val="72"/>
        </w:rPr>
        <w:t>建设</w:t>
      </w:r>
      <w:r>
        <w:rPr>
          <w:rFonts w:hint="eastAsia" w:cs="方正小标宋简体"/>
          <w:b/>
          <w:sz w:val="44"/>
          <w:szCs w:val="72"/>
        </w:rPr>
        <w:t>方案</w:t>
      </w:r>
    </w:p>
    <w:p>
      <w:pPr>
        <w:spacing w:after="120" w:afterLines="50" w:line="360" w:lineRule="auto"/>
        <w:ind w:firstLine="1247" w:firstLineChars="345"/>
        <w:rPr>
          <w:rFonts w:ascii="宋体" w:hAnsi="宋体"/>
          <w:b/>
          <w:sz w:val="36"/>
        </w:rPr>
      </w:pPr>
    </w:p>
    <w:p>
      <w:pPr>
        <w:pStyle w:val="11"/>
        <w:snapToGrid w:val="0"/>
        <w:spacing w:after="120" w:afterLines="50" w:line="360" w:lineRule="auto"/>
        <w:ind w:left="-2" w:leftChars="-1" w:firstLine="0" w:firstLineChars="0"/>
        <w:jc w:val="left"/>
        <w:rPr>
          <w:rFonts w:ascii="宋体" w:hAnsi="宋体"/>
          <w:b/>
          <w:sz w:val="36"/>
          <w:szCs w:val="36"/>
        </w:rPr>
      </w:pPr>
    </w:p>
    <w:p>
      <w:pPr>
        <w:pStyle w:val="11"/>
        <w:snapToGrid w:val="0"/>
        <w:spacing w:after="120" w:afterLines="50" w:line="360" w:lineRule="auto"/>
        <w:ind w:firstLine="0" w:firstLineChars="0"/>
        <w:jc w:val="left"/>
        <w:rPr>
          <w:rFonts w:ascii="宋体" w:hAnsi="宋体"/>
          <w:b/>
          <w:sz w:val="36"/>
          <w:szCs w:val="36"/>
        </w:rPr>
      </w:pPr>
    </w:p>
    <w:p>
      <w:pPr>
        <w:pStyle w:val="11"/>
        <w:snapToGrid w:val="0"/>
        <w:spacing w:after="120" w:afterLines="50" w:line="360" w:lineRule="auto"/>
        <w:ind w:firstLine="0" w:firstLineChars="0"/>
        <w:jc w:val="left"/>
        <w:rPr>
          <w:rFonts w:ascii="宋体" w:hAnsi="宋体"/>
          <w:b/>
          <w:sz w:val="36"/>
          <w:szCs w:val="36"/>
        </w:rPr>
      </w:pPr>
    </w:p>
    <w:p>
      <w:pPr>
        <w:pStyle w:val="11"/>
        <w:snapToGrid w:val="0"/>
        <w:spacing w:after="120" w:afterLines="50" w:line="360" w:lineRule="auto"/>
        <w:ind w:firstLine="0" w:firstLineChars="0"/>
        <w:jc w:val="left"/>
        <w:rPr>
          <w:rFonts w:ascii="宋体" w:hAnsi="宋体"/>
          <w:b/>
          <w:sz w:val="36"/>
          <w:szCs w:val="36"/>
        </w:rPr>
      </w:pPr>
    </w:p>
    <w:p>
      <w:pPr>
        <w:pStyle w:val="11"/>
        <w:snapToGrid w:val="0"/>
        <w:spacing w:after="120" w:afterLines="50" w:line="360" w:lineRule="auto"/>
        <w:ind w:firstLine="0" w:firstLineChars="0"/>
        <w:jc w:val="left"/>
        <w:rPr>
          <w:rFonts w:ascii="宋体" w:hAnsi="宋体"/>
          <w:b/>
          <w:sz w:val="36"/>
          <w:szCs w:val="36"/>
        </w:rPr>
      </w:pPr>
    </w:p>
    <w:p>
      <w:pPr>
        <w:pStyle w:val="11"/>
        <w:snapToGrid w:val="0"/>
        <w:spacing w:after="120" w:afterLines="50" w:line="360" w:lineRule="auto"/>
        <w:ind w:firstLine="0" w:firstLineChars="0"/>
        <w:jc w:val="left"/>
        <w:rPr>
          <w:rFonts w:ascii="宋体" w:hAnsi="宋体"/>
          <w:b/>
          <w:sz w:val="36"/>
          <w:szCs w:val="36"/>
        </w:rPr>
      </w:pPr>
    </w:p>
    <w:p>
      <w:pPr>
        <w:pStyle w:val="11"/>
        <w:snapToGrid w:val="0"/>
        <w:spacing w:after="120" w:afterLines="50" w:line="360" w:lineRule="auto"/>
        <w:ind w:left="-2" w:leftChars="-1" w:firstLine="0" w:firstLineChars="0"/>
        <w:jc w:val="center"/>
        <w:rPr>
          <w:rFonts w:ascii="宋体" w:hAnsi="宋体"/>
          <w:b/>
          <w:sz w:val="36"/>
          <w:szCs w:val="36"/>
        </w:rPr>
      </w:pPr>
    </w:p>
    <w:p>
      <w:pPr>
        <w:pStyle w:val="11"/>
        <w:snapToGrid w:val="0"/>
        <w:spacing w:after="120" w:afterLines="50" w:line="360" w:lineRule="auto"/>
        <w:ind w:left="-2" w:leftChars="-1" w:firstLine="0" w:firstLineChars="0"/>
        <w:jc w:val="center"/>
        <w:rPr>
          <w:rFonts w:ascii="宋体" w:hAnsi="宋体"/>
          <w:b/>
          <w:sz w:val="36"/>
          <w:szCs w:val="36"/>
        </w:rPr>
      </w:pPr>
    </w:p>
    <w:p>
      <w:pPr>
        <w:pStyle w:val="11"/>
        <w:snapToGrid w:val="0"/>
        <w:spacing w:after="120" w:afterLines="50" w:line="360" w:lineRule="auto"/>
        <w:ind w:left="-2" w:leftChars="-1" w:firstLine="0" w:firstLineChars="0"/>
        <w:jc w:val="center"/>
        <w:rPr>
          <w:rFonts w:ascii="宋体" w:hAnsi="宋体"/>
          <w:b/>
          <w:sz w:val="36"/>
          <w:szCs w:val="36"/>
        </w:rPr>
      </w:pPr>
    </w:p>
    <w:p>
      <w:pPr>
        <w:pStyle w:val="11"/>
        <w:snapToGrid w:val="0"/>
        <w:spacing w:after="120" w:afterLines="50" w:line="360" w:lineRule="auto"/>
        <w:ind w:left="-2" w:leftChars="-1" w:firstLine="0" w:firstLineChars="0"/>
        <w:jc w:val="center"/>
        <w:rPr>
          <w:rFonts w:ascii="宋体" w:hAnsi="宋体"/>
          <w:b/>
          <w:sz w:val="36"/>
          <w:szCs w:val="36"/>
        </w:rPr>
      </w:pPr>
    </w:p>
    <w:p>
      <w:pPr>
        <w:pStyle w:val="11"/>
        <w:snapToGrid w:val="0"/>
        <w:spacing w:after="120" w:afterLines="50" w:line="360" w:lineRule="auto"/>
        <w:ind w:left="-2" w:leftChars="-1" w:firstLine="0" w:firstLineChars="0"/>
        <w:jc w:val="center"/>
        <w:rPr>
          <w:rFonts w:ascii="宋体" w:hAnsi="宋体"/>
          <w:b/>
          <w:sz w:val="36"/>
          <w:szCs w:val="36"/>
        </w:rPr>
      </w:pPr>
    </w:p>
    <w:p>
      <w:pPr>
        <w:pStyle w:val="11"/>
        <w:snapToGrid w:val="0"/>
        <w:spacing w:after="120" w:afterLines="50" w:line="360" w:lineRule="auto"/>
        <w:ind w:left="-2" w:leftChars="-1" w:firstLine="0" w:firstLineChars="0"/>
        <w:jc w:val="center"/>
        <w:rPr>
          <w:rFonts w:ascii="宋体" w:hAnsi="宋体"/>
          <w:b/>
          <w:sz w:val="36"/>
          <w:szCs w:val="36"/>
        </w:rPr>
        <w:sectPr>
          <w:headerReference r:id="rId3" w:type="default"/>
          <w:footerReference r:id="rId5" w:type="default"/>
          <w:headerReference r:id="rId4" w:type="even"/>
          <w:pgSz w:w="11906" w:h="16838"/>
          <w:pgMar w:top="1418" w:right="1418" w:bottom="1418" w:left="1418" w:header="851" w:footer="992" w:gutter="0"/>
          <w:pgNumType w:start="0"/>
          <w:cols w:space="720" w:num="1"/>
          <w:titlePg/>
          <w:docGrid w:linePitch="312" w:charSpace="0"/>
        </w:sectPr>
      </w:pPr>
      <w:bookmarkStart w:id="109" w:name="_GoBack"/>
      <w:bookmarkEnd w:id="109"/>
    </w:p>
    <w:p>
      <w:pPr>
        <w:spacing w:after="156" w:afterLines="50"/>
        <w:jc w:val="center"/>
        <w:rPr>
          <w:rFonts w:ascii="宋体" w:hAnsi="宋体"/>
          <w:b/>
          <w:sz w:val="24"/>
        </w:rPr>
      </w:pPr>
      <w:r>
        <w:rPr>
          <w:rFonts w:hint="eastAsia" w:ascii="宋体" w:hAnsi="宋体"/>
          <w:b/>
          <w:sz w:val="24"/>
        </w:rPr>
        <w:t>目录</w:t>
      </w:r>
    </w:p>
    <w:p>
      <w:pPr>
        <w:pStyle w:val="22"/>
        <w:tabs>
          <w:tab w:val="right" w:leader="dot" w:pos="8306"/>
        </w:tabs>
      </w:pPr>
      <w:r>
        <w:rPr>
          <w:rFonts w:ascii="宋体" w:hAnsi="宋体"/>
          <w:b/>
        </w:rPr>
        <w:fldChar w:fldCharType="begin"/>
      </w:r>
      <w:r>
        <w:rPr>
          <w:rFonts w:ascii="宋体" w:hAnsi="宋体"/>
          <w:b/>
        </w:rPr>
        <w:instrText xml:space="preserve"> TOC \o "1-3" \h \z \u </w:instrText>
      </w:r>
      <w:r>
        <w:rPr>
          <w:rFonts w:ascii="宋体" w:hAnsi="宋体"/>
          <w:b/>
        </w:rPr>
        <w:fldChar w:fldCharType="separate"/>
      </w:r>
      <w:r>
        <w:rPr>
          <w:rFonts w:ascii="宋体" w:hAnsi="宋体"/>
        </w:rPr>
        <w:fldChar w:fldCharType="begin"/>
      </w:r>
      <w:r>
        <w:rPr>
          <w:rFonts w:ascii="宋体" w:hAnsi="宋体"/>
        </w:rPr>
        <w:instrText xml:space="preserve"> HYPERLINK \l _Toc15936 </w:instrText>
      </w:r>
      <w:r>
        <w:rPr>
          <w:rFonts w:ascii="宋体" w:hAnsi="宋体"/>
        </w:rPr>
        <w:fldChar w:fldCharType="separate"/>
      </w:r>
      <w:r>
        <w:rPr>
          <w:rFonts w:hint="eastAsia" w:ascii="宋体" w:hAnsi="宋体"/>
        </w:rPr>
        <w:t xml:space="preserve">1、 </w:t>
      </w:r>
      <w:r>
        <w:rPr>
          <w:rFonts w:ascii="宋体" w:hAnsi="宋体"/>
        </w:rPr>
        <w:t>项目概述</w:t>
      </w:r>
      <w:r>
        <w:tab/>
      </w:r>
      <w:r>
        <w:fldChar w:fldCharType="begin"/>
      </w:r>
      <w:r>
        <w:instrText xml:space="preserve"> PAGEREF _Toc15936 \h </w:instrText>
      </w:r>
      <w:r>
        <w:fldChar w:fldCharType="separate"/>
      </w:r>
      <w:r>
        <w:t>2</w:t>
      </w:r>
      <w:r>
        <w:fldChar w:fldCharType="end"/>
      </w:r>
      <w:r>
        <w:rPr>
          <w:rFonts w:ascii="宋体" w:hAnsi="宋体"/>
        </w:rPr>
        <w:fldChar w:fldCharType="end"/>
      </w:r>
    </w:p>
    <w:p>
      <w:pPr>
        <w:pStyle w:val="23"/>
        <w:tabs>
          <w:tab w:val="right" w:leader="dot" w:pos="8306"/>
        </w:tabs>
      </w:pPr>
      <w:r>
        <w:rPr>
          <w:rFonts w:ascii="宋体" w:hAnsi="宋体"/>
        </w:rPr>
        <w:fldChar w:fldCharType="begin"/>
      </w:r>
      <w:r>
        <w:rPr>
          <w:rFonts w:ascii="宋体" w:hAnsi="宋体"/>
        </w:rPr>
        <w:instrText xml:space="preserve"> HYPERLINK \l _Toc5585 </w:instrText>
      </w:r>
      <w:r>
        <w:rPr>
          <w:rFonts w:ascii="宋体" w:hAnsi="宋体"/>
        </w:rPr>
        <w:fldChar w:fldCharType="separate"/>
      </w:r>
      <w:r>
        <w:rPr>
          <w:rFonts w:hint="eastAsia" w:ascii="宋体" w:hAnsi="宋体"/>
        </w:rPr>
        <w:t>1.1 项目名称与业主单位</w:t>
      </w:r>
      <w:r>
        <w:tab/>
      </w:r>
      <w:r>
        <w:fldChar w:fldCharType="begin"/>
      </w:r>
      <w:r>
        <w:instrText xml:space="preserve"> PAGEREF _Toc5585 \h </w:instrText>
      </w:r>
      <w:r>
        <w:fldChar w:fldCharType="separate"/>
      </w:r>
      <w:r>
        <w:t>2</w:t>
      </w:r>
      <w:r>
        <w:fldChar w:fldCharType="end"/>
      </w:r>
      <w:r>
        <w:rPr>
          <w:rFonts w:ascii="宋体" w:hAnsi="宋体"/>
        </w:rPr>
        <w:fldChar w:fldCharType="end"/>
      </w:r>
    </w:p>
    <w:p>
      <w:pPr>
        <w:pStyle w:val="23"/>
        <w:tabs>
          <w:tab w:val="right" w:leader="dot" w:pos="8306"/>
        </w:tabs>
      </w:pPr>
      <w:r>
        <w:rPr>
          <w:rFonts w:ascii="宋体" w:hAnsi="宋体"/>
        </w:rPr>
        <w:fldChar w:fldCharType="begin"/>
      </w:r>
      <w:r>
        <w:rPr>
          <w:rFonts w:ascii="宋体" w:hAnsi="宋体"/>
        </w:rPr>
        <w:instrText xml:space="preserve"> HYPERLINK \l _Toc11825 </w:instrText>
      </w:r>
      <w:r>
        <w:rPr>
          <w:rFonts w:ascii="宋体" w:hAnsi="宋体"/>
        </w:rPr>
        <w:fldChar w:fldCharType="separate"/>
      </w:r>
      <w:r>
        <w:rPr>
          <w:rFonts w:hint="eastAsia" w:ascii="宋体" w:hAnsi="宋体"/>
        </w:rPr>
        <w:t xml:space="preserve">1.2 </w:t>
      </w:r>
      <w:r>
        <w:rPr>
          <w:rFonts w:ascii="宋体" w:hAnsi="宋体"/>
        </w:rPr>
        <w:t>项目背景</w:t>
      </w:r>
      <w:r>
        <w:tab/>
      </w:r>
      <w:r>
        <w:fldChar w:fldCharType="begin"/>
      </w:r>
      <w:r>
        <w:instrText xml:space="preserve"> PAGEREF _Toc11825 \h </w:instrText>
      </w:r>
      <w:r>
        <w:fldChar w:fldCharType="separate"/>
      </w:r>
      <w:r>
        <w:t>2</w:t>
      </w:r>
      <w:r>
        <w:fldChar w:fldCharType="end"/>
      </w:r>
      <w:r>
        <w:rPr>
          <w:rFonts w:ascii="宋体" w:hAnsi="宋体"/>
        </w:rPr>
        <w:fldChar w:fldCharType="end"/>
      </w:r>
    </w:p>
    <w:p>
      <w:pPr>
        <w:pStyle w:val="23"/>
        <w:tabs>
          <w:tab w:val="right" w:leader="dot" w:pos="8306"/>
        </w:tabs>
      </w:pPr>
      <w:r>
        <w:rPr>
          <w:rFonts w:ascii="宋体" w:hAnsi="宋体"/>
        </w:rPr>
        <w:fldChar w:fldCharType="begin"/>
      </w:r>
      <w:r>
        <w:rPr>
          <w:rFonts w:ascii="宋体" w:hAnsi="宋体"/>
        </w:rPr>
        <w:instrText xml:space="preserve"> HYPERLINK \l _Toc10440 </w:instrText>
      </w:r>
      <w:r>
        <w:rPr>
          <w:rFonts w:ascii="宋体" w:hAnsi="宋体"/>
        </w:rPr>
        <w:fldChar w:fldCharType="separate"/>
      </w:r>
      <w:r>
        <w:rPr>
          <w:rFonts w:hint="eastAsia" w:ascii="宋体" w:hAnsi="宋体"/>
        </w:rPr>
        <w:t>1.3 建设</w:t>
      </w:r>
      <w:r>
        <w:rPr>
          <w:rFonts w:ascii="宋体" w:hAnsi="宋体"/>
        </w:rPr>
        <w:t>目标</w:t>
      </w:r>
      <w:r>
        <w:tab/>
      </w:r>
      <w:r>
        <w:fldChar w:fldCharType="begin"/>
      </w:r>
      <w:r>
        <w:instrText xml:space="preserve"> PAGEREF _Toc10440 \h </w:instrText>
      </w:r>
      <w:r>
        <w:fldChar w:fldCharType="separate"/>
      </w:r>
      <w:r>
        <w:t>2</w:t>
      </w:r>
      <w:r>
        <w:fldChar w:fldCharType="end"/>
      </w:r>
      <w:r>
        <w:rPr>
          <w:rFonts w:ascii="宋体" w:hAnsi="宋体"/>
        </w:rPr>
        <w:fldChar w:fldCharType="end"/>
      </w:r>
    </w:p>
    <w:p>
      <w:pPr>
        <w:pStyle w:val="23"/>
        <w:tabs>
          <w:tab w:val="right" w:leader="dot" w:pos="8306"/>
        </w:tabs>
      </w:pPr>
      <w:r>
        <w:rPr>
          <w:rFonts w:ascii="宋体" w:hAnsi="宋体"/>
        </w:rPr>
        <w:fldChar w:fldCharType="begin"/>
      </w:r>
      <w:r>
        <w:rPr>
          <w:rFonts w:ascii="宋体" w:hAnsi="宋体"/>
        </w:rPr>
        <w:instrText xml:space="preserve"> HYPERLINK \l _Toc19218 </w:instrText>
      </w:r>
      <w:r>
        <w:rPr>
          <w:rFonts w:ascii="宋体" w:hAnsi="宋体"/>
        </w:rPr>
        <w:fldChar w:fldCharType="separate"/>
      </w:r>
      <w:r>
        <w:rPr>
          <w:rFonts w:hint="default" w:ascii="Arial" w:hAnsi="Arial" w:eastAsia="宋体" w:cs="Times New Roman"/>
        </w:rPr>
        <w:t xml:space="preserve">1.4 </w:t>
      </w:r>
      <w:r>
        <w:rPr>
          <w:rFonts w:hint="eastAsia" w:ascii="宋体" w:hAnsi="宋体"/>
        </w:rPr>
        <w:t>建设内容</w:t>
      </w:r>
      <w:r>
        <w:tab/>
      </w:r>
      <w:r>
        <w:fldChar w:fldCharType="begin"/>
      </w:r>
      <w:r>
        <w:instrText xml:space="preserve"> PAGEREF _Toc19218 \h </w:instrText>
      </w:r>
      <w:r>
        <w:fldChar w:fldCharType="separate"/>
      </w:r>
      <w:r>
        <w:t>3</w:t>
      </w:r>
      <w:r>
        <w:fldChar w:fldCharType="end"/>
      </w:r>
      <w:r>
        <w:rPr>
          <w:rFonts w:ascii="宋体" w:hAnsi="宋体"/>
        </w:rPr>
        <w:fldChar w:fldCharType="end"/>
      </w:r>
    </w:p>
    <w:p>
      <w:pPr>
        <w:pStyle w:val="23"/>
        <w:tabs>
          <w:tab w:val="right" w:leader="dot" w:pos="8306"/>
        </w:tabs>
      </w:pPr>
      <w:r>
        <w:rPr>
          <w:rFonts w:ascii="宋体" w:hAnsi="宋体"/>
        </w:rPr>
        <w:fldChar w:fldCharType="begin"/>
      </w:r>
      <w:r>
        <w:rPr>
          <w:rFonts w:ascii="宋体" w:hAnsi="宋体"/>
        </w:rPr>
        <w:instrText xml:space="preserve"> HYPERLINK \l _Toc22134 </w:instrText>
      </w:r>
      <w:r>
        <w:rPr>
          <w:rFonts w:ascii="宋体" w:hAnsi="宋体"/>
        </w:rPr>
        <w:fldChar w:fldCharType="separate"/>
      </w:r>
      <w:r>
        <w:rPr>
          <w:rFonts w:hint="default" w:ascii="Arial" w:hAnsi="Arial" w:eastAsia="宋体" w:cs="Times New Roman"/>
          <w:lang w:val="en-US" w:eastAsia="zh-CN"/>
        </w:rPr>
        <w:t xml:space="preserve">1.5 </w:t>
      </w:r>
      <w:r>
        <w:rPr>
          <w:rFonts w:hint="eastAsia" w:ascii="宋体" w:hAnsi="宋体"/>
          <w:lang w:val="en-US" w:eastAsia="zh-CN"/>
        </w:rPr>
        <w:t>项目要求</w:t>
      </w:r>
      <w:r>
        <w:tab/>
      </w:r>
      <w:r>
        <w:fldChar w:fldCharType="begin"/>
      </w:r>
      <w:r>
        <w:instrText xml:space="preserve"> PAGEREF _Toc22134 \h </w:instrText>
      </w:r>
      <w:r>
        <w:fldChar w:fldCharType="separate"/>
      </w:r>
      <w:r>
        <w:t>4</w:t>
      </w:r>
      <w:r>
        <w:fldChar w:fldCharType="end"/>
      </w:r>
      <w:r>
        <w:rPr>
          <w:rFonts w:ascii="宋体" w:hAnsi="宋体"/>
        </w:rPr>
        <w:fldChar w:fldCharType="end"/>
      </w:r>
    </w:p>
    <w:p>
      <w:pPr>
        <w:pStyle w:val="22"/>
        <w:tabs>
          <w:tab w:val="right" w:leader="dot" w:pos="8306"/>
        </w:tabs>
      </w:pPr>
      <w:r>
        <w:rPr>
          <w:rFonts w:ascii="宋体" w:hAnsi="宋体"/>
        </w:rPr>
        <w:fldChar w:fldCharType="begin"/>
      </w:r>
      <w:r>
        <w:rPr>
          <w:rFonts w:ascii="宋体" w:hAnsi="宋体"/>
        </w:rPr>
        <w:instrText xml:space="preserve"> HYPERLINK \l _Toc9268 </w:instrText>
      </w:r>
      <w:r>
        <w:rPr>
          <w:rFonts w:ascii="宋体" w:hAnsi="宋体"/>
        </w:rPr>
        <w:fldChar w:fldCharType="separate"/>
      </w:r>
      <w:r>
        <w:rPr>
          <w:rFonts w:hint="eastAsia" w:ascii="宋体" w:hAnsi="宋体"/>
        </w:rPr>
        <w:t>2、 项目建设方案</w:t>
      </w:r>
      <w:r>
        <w:tab/>
      </w:r>
      <w:r>
        <w:fldChar w:fldCharType="begin"/>
      </w:r>
      <w:r>
        <w:instrText xml:space="preserve"> PAGEREF _Toc9268 \h </w:instrText>
      </w:r>
      <w:r>
        <w:fldChar w:fldCharType="separate"/>
      </w:r>
      <w:r>
        <w:t>5</w:t>
      </w:r>
      <w:r>
        <w:fldChar w:fldCharType="end"/>
      </w:r>
      <w:r>
        <w:rPr>
          <w:rFonts w:ascii="宋体" w:hAnsi="宋体"/>
        </w:rPr>
        <w:fldChar w:fldCharType="end"/>
      </w:r>
    </w:p>
    <w:p>
      <w:pPr>
        <w:pStyle w:val="23"/>
        <w:tabs>
          <w:tab w:val="right" w:leader="dot" w:pos="8306"/>
        </w:tabs>
      </w:pPr>
      <w:r>
        <w:rPr>
          <w:rFonts w:ascii="宋体" w:hAnsi="宋体"/>
        </w:rPr>
        <w:fldChar w:fldCharType="begin"/>
      </w:r>
      <w:r>
        <w:rPr>
          <w:rFonts w:ascii="宋体" w:hAnsi="宋体"/>
        </w:rPr>
        <w:instrText xml:space="preserve"> HYPERLINK \l _Toc22315 </w:instrText>
      </w:r>
      <w:r>
        <w:rPr>
          <w:rFonts w:ascii="宋体" w:hAnsi="宋体"/>
        </w:rPr>
        <w:fldChar w:fldCharType="separate"/>
      </w:r>
      <w:r>
        <w:rPr>
          <w:rFonts w:hint="eastAsia" w:ascii="宋体" w:hAnsi="宋体"/>
          <w:lang w:val="en-US" w:eastAsia="zh-CN"/>
        </w:rPr>
        <w:t>2.1</w:t>
      </w:r>
      <w:r>
        <w:rPr>
          <w:rFonts w:hint="eastAsia" w:ascii="宋体" w:hAnsi="宋体"/>
        </w:rPr>
        <w:t>网站升级改造</w:t>
      </w:r>
      <w:r>
        <w:tab/>
      </w:r>
      <w:r>
        <w:fldChar w:fldCharType="begin"/>
      </w:r>
      <w:r>
        <w:instrText xml:space="preserve"> PAGEREF _Toc22315 \h </w:instrText>
      </w:r>
      <w:r>
        <w:fldChar w:fldCharType="separate"/>
      </w:r>
      <w:r>
        <w:t>5</w:t>
      </w:r>
      <w:r>
        <w:fldChar w:fldCharType="end"/>
      </w:r>
      <w:r>
        <w:rPr>
          <w:rFonts w:ascii="宋体" w:hAnsi="宋体"/>
        </w:rPr>
        <w:fldChar w:fldCharType="end"/>
      </w:r>
    </w:p>
    <w:p>
      <w:pPr>
        <w:pStyle w:val="17"/>
        <w:tabs>
          <w:tab w:val="right" w:leader="dot" w:pos="8306"/>
        </w:tabs>
      </w:pPr>
      <w:r>
        <w:rPr>
          <w:rFonts w:ascii="宋体" w:hAnsi="宋体"/>
        </w:rPr>
        <w:fldChar w:fldCharType="begin"/>
      </w:r>
      <w:r>
        <w:rPr>
          <w:rFonts w:ascii="宋体" w:hAnsi="宋体"/>
        </w:rPr>
        <w:instrText xml:space="preserve"> HYPERLINK \l _Toc26081 </w:instrText>
      </w:r>
      <w:r>
        <w:rPr>
          <w:rFonts w:ascii="宋体" w:hAnsi="宋体"/>
        </w:rPr>
        <w:fldChar w:fldCharType="separate"/>
      </w:r>
      <w:r>
        <w:rPr>
          <w:rFonts w:hint="eastAsia" w:ascii="宋体" w:hAnsi="宋体"/>
        </w:rPr>
        <w:t>2.1.1 网站页面统一规范改造</w:t>
      </w:r>
      <w:r>
        <w:tab/>
      </w:r>
      <w:r>
        <w:fldChar w:fldCharType="begin"/>
      </w:r>
      <w:r>
        <w:instrText xml:space="preserve"> PAGEREF _Toc26081 \h </w:instrText>
      </w:r>
      <w:r>
        <w:fldChar w:fldCharType="separate"/>
      </w:r>
      <w:r>
        <w:t>5</w:t>
      </w:r>
      <w:r>
        <w:fldChar w:fldCharType="end"/>
      </w:r>
      <w:r>
        <w:rPr>
          <w:rFonts w:ascii="宋体" w:hAnsi="宋体"/>
        </w:rPr>
        <w:fldChar w:fldCharType="end"/>
      </w:r>
    </w:p>
    <w:p>
      <w:pPr>
        <w:pStyle w:val="17"/>
        <w:tabs>
          <w:tab w:val="right" w:leader="dot" w:pos="8306"/>
        </w:tabs>
      </w:pPr>
      <w:r>
        <w:rPr>
          <w:rFonts w:ascii="宋体" w:hAnsi="宋体"/>
        </w:rPr>
        <w:fldChar w:fldCharType="begin"/>
      </w:r>
      <w:r>
        <w:rPr>
          <w:rFonts w:ascii="宋体" w:hAnsi="宋体"/>
        </w:rPr>
        <w:instrText xml:space="preserve"> HYPERLINK \l _Toc3677 </w:instrText>
      </w:r>
      <w:r>
        <w:rPr>
          <w:rFonts w:ascii="宋体" w:hAnsi="宋体"/>
        </w:rPr>
        <w:fldChar w:fldCharType="separate"/>
      </w:r>
      <w:r>
        <w:rPr>
          <w:rFonts w:hint="eastAsia" w:ascii="宋体" w:hAnsi="宋体"/>
        </w:rPr>
        <w:t>2.1.2 网站适老版开发</w:t>
      </w:r>
      <w:r>
        <w:tab/>
      </w:r>
      <w:r>
        <w:fldChar w:fldCharType="begin"/>
      </w:r>
      <w:r>
        <w:instrText xml:space="preserve"> PAGEREF _Toc3677 \h </w:instrText>
      </w:r>
      <w:r>
        <w:fldChar w:fldCharType="separate"/>
      </w:r>
      <w:r>
        <w:t>10</w:t>
      </w:r>
      <w:r>
        <w:fldChar w:fldCharType="end"/>
      </w:r>
      <w:r>
        <w:rPr>
          <w:rFonts w:ascii="宋体" w:hAnsi="宋体"/>
        </w:rPr>
        <w:fldChar w:fldCharType="end"/>
      </w:r>
    </w:p>
    <w:p>
      <w:pPr>
        <w:pStyle w:val="17"/>
        <w:tabs>
          <w:tab w:val="right" w:leader="dot" w:pos="8306"/>
        </w:tabs>
      </w:pPr>
      <w:r>
        <w:rPr>
          <w:rFonts w:ascii="宋体" w:hAnsi="宋体"/>
        </w:rPr>
        <w:fldChar w:fldCharType="begin"/>
      </w:r>
      <w:r>
        <w:rPr>
          <w:rFonts w:ascii="宋体" w:hAnsi="宋体"/>
        </w:rPr>
        <w:instrText xml:space="preserve"> HYPERLINK \l _Toc29894 </w:instrText>
      </w:r>
      <w:r>
        <w:rPr>
          <w:rFonts w:ascii="宋体" w:hAnsi="宋体"/>
        </w:rPr>
        <w:fldChar w:fldCharType="separate"/>
      </w:r>
      <w:r>
        <w:rPr>
          <w:rFonts w:hint="eastAsia" w:ascii="宋体" w:hAnsi="宋体"/>
        </w:rPr>
        <w:t>2.1.3 网站无障碍改造</w:t>
      </w:r>
      <w:r>
        <w:tab/>
      </w:r>
      <w:r>
        <w:fldChar w:fldCharType="begin"/>
      </w:r>
      <w:r>
        <w:instrText xml:space="preserve"> PAGEREF _Toc29894 \h </w:instrText>
      </w:r>
      <w:r>
        <w:fldChar w:fldCharType="separate"/>
      </w:r>
      <w:r>
        <w:t>12</w:t>
      </w:r>
      <w:r>
        <w:fldChar w:fldCharType="end"/>
      </w:r>
      <w:r>
        <w:rPr>
          <w:rFonts w:ascii="宋体" w:hAnsi="宋体"/>
        </w:rPr>
        <w:fldChar w:fldCharType="end"/>
      </w:r>
    </w:p>
    <w:p>
      <w:pPr>
        <w:pStyle w:val="23"/>
        <w:tabs>
          <w:tab w:val="right" w:leader="dot" w:pos="8306"/>
        </w:tabs>
      </w:pPr>
      <w:r>
        <w:rPr>
          <w:rFonts w:ascii="宋体" w:hAnsi="宋体"/>
        </w:rPr>
        <w:fldChar w:fldCharType="begin"/>
      </w:r>
      <w:r>
        <w:rPr>
          <w:rFonts w:ascii="宋体" w:hAnsi="宋体"/>
        </w:rPr>
        <w:instrText xml:space="preserve"> HYPERLINK \l _Toc18660 </w:instrText>
      </w:r>
      <w:r>
        <w:rPr>
          <w:rFonts w:ascii="宋体" w:hAnsi="宋体"/>
        </w:rPr>
        <w:fldChar w:fldCharType="separate"/>
      </w:r>
      <w:r>
        <w:rPr>
          <w:rFonts w:hint="eastAsia" w:ascii="宋体" w:hAnsi="宋体"/>
        </w:rPr>
        <w:t>2.2 网站</w:t>
      </w:r>
      <w:r>
        <w:rPr>
          <w:rFonts w:hint="eastAsia" w:ascii="宋体" w:hAnsi="宋体"/>
          <w:lang w:eastAsia="zh-CN"/>
        </w:rPr>
        <w:t>维护</w:t>
      </w:r>
      <w:r>
        <w:rPr>
          <w:rFonts w:hint="eastAsia" w:ascii="宋体" w:hAnsi="宋体"/>
        </w:rPr>
        <w:t>服务</w:t>
      </w:r>
      <w:r>
        <w:tab/>
      </w:r>
      <w:r>
        <w:fldChar w:fldCharType="begin"/>
      </w:r>
      <w:r>
        <w:instrText xml:space="preserve"> PAGEREF _Toc18660 \h </w:instrText>
      </w:r>
      <w:r>
        <w:fldChar w:fldCharType="separate"/>
      </w:r>
      <w:r>
        <w:t>14</w:t>
      </w:r>
      <w:r>
        <w:fldChar w:fldCharType="end"/>
      </w:r>
      <w:r>
        <w:rPr>
          <w:rFonts w:ascii="宋体" w:hAnsi="宋体"/>
        </w:rPr>
        <w:fldChar w:fldCharType="end"/>
      </w:r>
    </w:p>
    <w:p>
      <w:pPr>
        <w:widowControl/>
        <w:spacing w:after="156" w:afterLines="50"/>
        <w:jc w:val="left"/>
        <w:rPr>
          <w:rFonts w:ascii="宋体" w:hAnsi="宋体"/>
          <w:b/>
          <w:sz w:val="24"/>
        </w:rPr>
      </w:pPr>
      <w:r>
        <w:rPr>
          <w:rFonts w:ascii="宋体" w:hAnsi="宋体"/>
        </w:rPr>
        <w:fldChar w:fldCharType="end"/>
      </w:r>
      <w:r>
        <w:rPr>
          <w:rFonts w:ascii="宋体" w:hAnsi="宋体"/>
          <w:b/>
          <w:sz w:val="24"/>
        </w:rPr>
        <w:br w:type="page"/>
      </w:r>
    </w:p>
    <w:p>
      <w:pPr>
        <w:pStyle w:val="2"/>
        <w:numPr>
          <w:ilvl w:val="0"/>
          <w:numId w:val="1"/>
        </w:numPr>
        <w:spacing w:before="156" w:after="156"/>
        <w:rPr>
          <w:rFonts w:ascii="宋体" w:hAnsi="宋体"/>
        </w:rPr>
      </w:pPr>
      <w:bookmarkStart w:id="0" w:name="_Toc132115825"/>
      <w:bookmarkStart w:id="1" w:name="_Toc58589436"/>
      <w:bookmarkStart w:id="2" w:name="_Toc15936"/>
      <w:r>
        <w:rPr>
          <w:rFonts w:ascii="宋体" w:hAnsi="宋体"/>
        </w:rPr>
        <w:t>项目概述</w:t>
      </w:r>
      <w:bookmarkEnd w:id="0"/>
      <w:bookmarkEnd w:id="1"/>
      <w:bookmarkEnd w:id="2"/>
    </w:p>
    <w:p>
      <w:pPr>
        <w:pStyle w:val="3"/>
        <w:numPr>
          <w:ilvl w:val="1"/>
          <w:numId w:val="1"/>
        </w:numPr>
        <w:spacing w:before="156" w:after="156"/>
        <w:rPr>
          <w:rFonts w:ascii="宋体" w:hAnsi="宋体"/>
        </w:rPr>
      </w:pPr>
      <w:bookmarkStart w:id="3" w:name="_Toc132115826"/>
      <w:bookmarkStart w:id="4" w:name="_Toc35593074"/>
      <w:bookmarkStart w:id="5" w:name="_Toc58589437"/>
      <w:bookmarkStart w:id="6" w:name="_Toc5585"/>
      <w:r>
        <w:rPr>
          <w:rFonts w:hint="eastAsia" w:ascii="宋体" w:hAnsi="宋体"/>
        </w:rPr>
        <w:t>项目名称与业主单位</w:t>
      </w:r>
      <w:bookmarkEnd w:id="3"/>
      <w:bookmarkEnd w:id="4"/>
      <w:bookmarkEnd w:id="5"/>
      <w:bookmarkEnd w:id="6"/>
    </w:p>
    <w:p>
      <w:pPr>
        <w:pStyle w:val="84"/>
        <w:adjustRightInd w:val="0"/>
        <w:snapToGrid w:val="0"/>
        <w:spacing w:after="156" w:afterLines="50"/>
        <w:ind w:left="1620" w:leftChars="200" w:hanging="1200" w:hangingChars="500"/>
        <w:rPr>
          <w:rFonts w:ascii="宋体" w:hAnsi="宋体"/>
        </w:rPr>
      </w:pPr>
      <w:r>
        <w:rPr>
          <w:rFonts w:hint="eastAsia" w:ascii="宋体" w:hAnsi="宋体"/>
        </w:rPr>
        <w:t>项目名称：福州市自然资源和规划局网站页面统一规范</w:t>
      </w:r>
      <w:r>
        <w:rPr>
          <w:rFonts w:hint="eastAsia" w:ascii="宋体" w:hAnsi="宋体"/>
          <w:lang w:eastAsia="zh-CN"/>
        </w:rPr>
        <w:t>、</w:t>
      </w:r>
      <w:r>
        <w:rPr>
          <w:rFonts w:hint="eastAsia" w:ascii="宋体" w:hAnsi="宋体"/>
        </w:rPr>
        <w:t>适老化</w:t>
      </w:r>
      <w:r>
        <w:rPr>
          <w:rFonts w:hint="eastAsia" w:ascii="宋体" w:hAnsi="宋体"/>
          <w:lang w:eastAsia="zh-CN"/>
        </w:rPr>
        <w:t>和</w:t>
      </w:r>
      <w:r>
        <w:rPr>
          <w:rFonts w:hint="eastAsia" w:ascii="宋体" w:hAnsi="宋体"/>
        </w:rPr>
        <w:t>无障碍改造项目</w:t>
      </w:r>
    </w:p>
    <w:p>
      <w:pPr>
        <w:pStyle w:val="84"/>
        <w:adjustRightInd w:val="0"/>
        <w:snapToGrid w:val="0"/>
        <w:spacing w:after="156" w:afterLines="50"/>
        <w:ind w:firstLine="480"/>
        <w:rPr>
          <w:rFonts w:ascii="宋体" w:hAnsi="宋体"/>
        </w:rPr>
      </w:pPr>
      <w:r>
        <w:rPr>
          <w:rFonts w:hint="eastAsia" w:ascii="宋体" w:hAnsi="宋体"/>
        </w:rPr>
        <w:t>业主单位：福州市自然资源和规划局</w:t>
      </w:r>
    </w:p>
    <w:p>
      <w:pPr>
        <w:pStyle w:val="3"/>
        <w:numPr>
          <w:ilvl w:val="1"/>
          <w:numId w:val="1"/>
        </w:numPr>
        <w:spacing w:before="156" w:after="156"/>
        <w:rPr>
          <w:rFonts w:ascii="宋体" w:hAnsi="宋体"/>
        </w:rPr>
      </w:pPr>
      <w:bookmarkStart w:id="7" w:name="_Toc31868"/>
      <w:bookmarkEnd w:id="7"/>
      <w:bookmarkStart w:id="8" w:name="_Toc22963"/>
      <w:bookmarkEnd w:id="8"/>
      <w:bookmarkStart w:id="9" w:name="_Toc35593075"/>
      <w:bookmarkStart w:id="10" w:name="_Toc58589438"/>
      <w:bookmarkStart w:id="11" w:name="_Toc132115827"/>
      <w:bookmarkStart w:id="12" w:name="_Toc11825"/>
      <w:r>
        <w:rPr>
          <w:rFonts w:ascii="宋体" w:hAnsi="宋体"/>
        </w:rPr>
        <w:t>项目背景</w:t>
      </w:r>
      <w:bookmarkEnd w:id="9"/>
      <w:bookmarkEnd w:id="10"/>
      <w:bookmarkEnd w:id="11"/>
      <w:bookmarkEnd w:id="12"/>
    </w:p>
    <w:p>
      <w:pPr>
        <w:widowControl/>
        <w:shd w:val="clear" w:color="auto" w:fill="FFFFFF"/>
        <w:spacing w:before="105" w:after="156" w:afterLines="50" w:line="360" w:lineRule="auto"/>
        <w:ind w:firstLine="420"/>
        <w:jc w:val="left"/>
        <w:rPr>
          <w:rFonts w:ascii="宋体" w:hAnsi="宋体" w:cs="宋体"/>
          <w:kern w:val="0"/>
          <w:sz w:val="24"/>
        </w:rPr>
      </w:pPr>
      <w:r>
        <w:rPr>
          <w:rFonts w:hint="eastAsia" w:ascii="宋体" w:hAnsi="宋体" w:cs="宋体"/>
          <w:kern w:val="0"/>
          <w:sz w:val="24"/>
        </w:rPr>
        <w:t>近年来，国务院办公厅、省政府办公厅先后发布了相关文件，对政府网站的建设工作都提出了相应要求：</w:t>
      </w:r>
    </w:p>
    <w:p>
      <w:pPr>
        <w:widowControl/>
        <w:shd w:val="clear" w:color="auto" w:fill="FFFFFF"/>
        <w:spacing w:before="105" w:after="156" w:afterLines="50" w:line="360" w:lineRule="auto"/>
        <w:ind w:firstLine="420"/>
        <w:jc w:val="left"/>
        <w:rPr>
          <w:rFonts w:ascii="宋体" w:hAnsi="宋体" w:cs="宋体"/>
          <w:kern w:val="0"/>
          <w:sz w:val="32"/>
        </w:rPr>
      </w:pPr>
      <w:r>
        <w:rPr>
          <w:rFonts w:hint="eastAsia" w:ascii="宋体" w:hAnsi="宋体" w:cs="宋体"/>
          <w:b/>
          <w:kern w:val="0"/>
          <w:sz w:val="24"/>
        </w:rPr>
        <w:t>一是《福建省政府网站页面统一规范》</w:t>
      </w:r>
      <w:r>
        <w:rPr>
          <w:rFonts w:hint="eastAsia" w:ascii="宋体" w:hAnsi="宋体" w:cs="仿宋"/>
          <w:sz w:val="24"/>
          <w:lang w:val="en-GB"/>
        </w:rPr>
        <w:t>针对网站页面进行改版优化提出要求，实现页面框架、头尾标识、栏目设置、字体字号、颜色搭配等方面的统一，提升网站整体服务水平和用户体验。</w:t>
      </w:r>
    </w:p>
    <w:p>
      <w:pPr>
        <w:widowControl/>
        <w:shd w:val="clear" w:color="auto" w:fill="FFFFFF"/>
        <w:spacing w:before="105" w:after="156" w:afterLines="50" w:line="360" w:lineRule="auto"/>
        <w:ind w:firstLine="420"/>
        <w:jc w:val="left"/>
        <w:rPr>
          <w:rFonts w:ascii="宋体" w:hAnsi="宋体" w:cs="宋体"/>
          <w:kern w:val="0"/>
          <w:sz w:val="24"/>
        </w:rPr>
      </w:pPr>
      <w:r>
        <w:rPr>
          <w:rFonts w:hint="eastAsia" w:ascii="宋体" w:hAnsi="宋体" w:cs="宋体"/>
          <w:b/>
          <w:kern w:val="0"/>
          <w:sz w:val="24"/>
        </w:rPr>
        <w:t>二是《国务院办公厅关于印发政府网站发展指引的通知》（国办发[2017]47号）针对无障碍适老化改造要求</w:t>
      </w:r>
      <w:r>
        <w:rPr>
          <w:rFonts w:hint="eastAsia" w:ascii="宋体" w:hAnsi="宋体" w:cs="宋体"/>
          <w:kern w:val="0"/>
          <w:sz w:val="24"/>
        </w:rPr>
        <w:t>：“根据用户群体特点和需求，围绕残疾人、老年人等特殊群体获取网站信息的需求，不断提升信息无障碍水平。”；</w:t>
      </w:r>
      <w:r>
        <w:rPr>
          <w:rFonts w:ascii="宋体" w:hAnsi="宋体" w:cs="宋体"/>
          <w:kern w:val="0"/>
          <w:sz w:val="24"/>
        </w:rPr>
        <w:t xml:space="preserve"> </w:t>
      </w:r>
    </w:p>
    <w:p>
      <w:pPr>
        <w:widowControl/>
        <w:shd w:val="clear" w:color="auto" w:fill="FFFFFF"/>
        <w:spacing w:before="105" w:after="156" w:afterLines="50" w:line="360" w:lineRule="auto"/>
        <w:ind w:firstLine="420"/>
        <w:jc w:val="left"/>
        <w:rPr>
          <w:rFonts w:ascii="宋体" w:hAnsi="宋体" w:cs="宋体"/>
          <w:kern w:val="0"/>
          <w:sz w:val="24"/>
        </w:rPr>
      </w:pPr>
      <w:r>
        <w:rPr>
          <w:rFonts w:hint="eastAsia" w:ascii="宋体" w:hAnsi="宋体" w:cs="宋体"/>
          <w:b/>
          <w:kern w:val="0"/>
          <w:sz w:val="24"/>
        </w:rPr>
        <w:t>三是《福建省人民政府办公厅关于建立全省政府网站和政务新媒体突出问题通报制度的通知》</w:t>
      </w:r>
      <w:r>
        <w:rPr>
          <w:rFonts w:hint="eastAsia" w:ascii="宋体" w:hAnsi="宋体" w:cs="宋体"/>
          <w:kern w:val="0"/>
          <w:sz w:val="24"/>
        </w:rPr>
        <w:t>要求：“政府网站I</w:t>
      </w:r>
      <w:r>
        <w:rPr>
          <w:rFonts w:ascii="宋体" w:hAnsi="宋体" w:cs="宋体"/>
          <w:kern w:val="0"/>
          <w:sz w:val="24"/>
        </w:rPr>
        <w:t>PV6</w:t>
      </w:r>
      <w:r>
        <w:rPr>
          <w:rFonts w:hint="eastAsia" w:ascii="宋体" w:hAnsi="宋体" w:cs="宋体"/>
          <w:kern w:val="0"/>
          <w:sz w:val="24"/>
        </w:rPr>
        <w:t>支持度、适老化和无障碍浏览改造未达到国家要求的”进行通报。</w:t>
      </w:r>
    </w:p>
    <w:p>
      <w:pPr>
        <w:spacing w:after="156" w:afterLines="50" w:line="360" w:lineRule="auto"/>
        <w:ind w:firstLine="480"/>
        <w:rPr>
          <w:rFonts w:ascii="宋体" w:hAnsi="宋体"/>
          <w:sz w:val="24"/>
        </w:rPr>
      </w:pPr>
      <w:r>
        <w:rPr>
          <w:rFonts w:hint="eastAsia" w:ascii="宋体" w:hAnsi="宋体"/>
          <w:sz w:val="24"/>
        </w:rPr>
        <w:t>按照上述相关要求，为切实提升网站服务能力和绩效水平，亟待开展福州市自然资源和规划局网站统一规范及无障碍和适老化网站建设项目，包括网站标准化改造、网站适老化开发、网站无障碍改造、网站个性化运维服务。</w:t>
      </w:r>
    </w:p>
    <w:p>
      <w:pPr>
        <w:pStyle w:val="3"/>
        <w:numPr>
          <w:ilvl w:val="1"/>
          <w:numId w:val="1"/>
        </w:numPr>
        <w:spacing w:before="156" w:after="156"/>
        <w:rPr>
          <w:rFonts w:ascii="宋体" w:hAnsi="宋体"/>
        </w:rPr>
      </w:pPr>
      <w:bookmarkStart w:id="13" w:name="_Toc35593077"/>
      <w:bookmarkStart w:id="14" w:name="_Toc132115828"/>
      <w:bookmarkStart w:id="15" w:name="_Toc58589440"/>
      <w:bookmarkStart w:id="16" w:name="_Toc10440"/>
      <w:r>
        <w:rPr>
          <w:rFonts w:hint="eastAsia" w:ascii="宋体" w:hAnsi="宋体"/>
        </w:rPr>
        <w:t>建设</w:t>
      </w:r>
      <w:r>
        <w:rPr>
          <w:rFonts w:ascii="宋体" w:hAnsi="宋体"/>
        </w:rPr>
        <w:t>目标</w:t>
      </w:r>
      <w:bookmarkEnd w:id="13"/>
      <w:bookmarkEnd w:id="14"/>
      <w:bookmarkEnd w:id="15"/>
      <w:bookmarkEnd w:id="16"/>
    </w:p>
    <w:p>
      <w:pPr>
        <w:pStyle w:val="84"/>
        <w:spacing w:after="156" w:afterLines="50"/>
        <w:ind w:firstLine="480"/>
        <w:rPr>
          <w:rFonts w:ascii="宋体" w:hAnsi="宋体" w:cs="宋体"/>
          <w:kern w:val="0"/>
        </w:rPr>
      </w:pPr>
      <w:r>
        <w:rPr>
          <w:rFonts w:hint="eastAsia" w:ascii="宋体" w:hAnsi="宋体" w:cs="宋体"/>
          <w:kern w:val="0"/>
        </w:rPr>
        <w:t>本项目充分响应了国办、省委、省政府相关文件精神要求，在建设上立足于网站的实际情况，通过本次项目建设，能够提升网站整体服务水平，打造具有福州市自然资源和规划局的特色，整体协同，规范、权威、良好的网上政府形象，实现对外服务统一门户。为公众和企业提供更加智能化、个性化、高质量的政务服务、公共服务和便民服务，实现网站对外服务人性化。优化用户体验，将网站打造成更加及时的政务公开平台、更加权威的政策发布平台、更加便捷的公众服务平台。</w:t>
      </w:r>
    </w:p>
    <w:p>
      <w:pPr>
        <w:pStyle w:val="65"/>
        <w:keepNext/>
        <w:keepLines/>
        <w:numPr>
          <w:ilvl w:val="0"/>
          <w:numId w:val="2"/>
        </w:numPr>
        <w:spacing w:before="120" w:after="156" w:afterLines="50" w:line="360" w:lineRule="auto"/>
        <w:ind w:left="420" w:firstLine="0" w:firstLineChars="0"/>
        <w:outlineLvl w:val="1"/>
        <w:rPr>
          <w:rFonts w:ascii="宋体" w:hAnsi="宋体"/>
          <w:b/>
          <w:bCs/>
          <w:vanish/>
          <w:sz w:val="32"/>
          <w:szCs w:val="32"/>
        </w:rPr>
      </w:pPr>
      <w:bookmarkStart w:id="17" w:name="_Toc112417531"/>
      <w:bookmarkEnd w:id="17"/>
      <w:bookmarkStart w:id="18" w:name="_Toc112400622"/>
      <w:bookmarkEnd w:id="18"/>
      <w:bookmarkStart w:id="19" w:name="_Toc112320623"/>
      <w:bookmarkEnd w:id="19"/>
      <w:bookmarkStart w:id="20" w:name="_Toc111814965"/>
      <w:bookmarkEnd w:id="20"/>
      <w:bookmarkStart w:id="21" w:name="_Toc122360679"/>
      <w:bookmarkEnd w:id="21"/>
      <w:bookmarkStart w:id="22" w:name="_Toc112320575"/>
      <w:bookmarkEnd w:id="22"/>
      <w:bookmarkStart w:id="23" w:name="_Toc129858389"/>
      <w:bookmarkEnd w:id="23"/>
      <w:bookmarkStart w:id="24" w:name="_Toc132115829"/>
      <w:bookmarkEnd w:id="24"/>
      <w:bookmarkStart w:id="25" w:name="_Toc130195878"/>
      <w:bookmarkEnd w:id="25"/>
      <w:bookmarkStart w:id="26" w:name="_Toc129858437"/>
      <w:bookmarkEnd w:id="26"/>
      <w:bookmarkStart w:id="27" w:name="_Toc112404709"/>
      <w:bookmarkEnd w:id="27"/>
      <w:bookmarkStart w:id="28" w:name="_Toc122362915"/>
      <w:bookmarkEnd w:id="28"/>
      <w:bookmarkStart w:id="29" w:name="_Toc130828517"/>
      <w:bookmarkEnd w:id="29"/>
      <w:bookmarkStart w:id="30" w:name="_Toc136867256"/>
      <w:bookmarkEnd w:id="30"/>
      <w:bookmarkStart w:id="31" w:name="_Toc62356307"/>
      <w:bookmarkStart w:id="32" w:name="_Toc111662381"/>
      <w:bookmarkStart w:id="33" w:name="_Toc111662191"/>
      <w:bookmarkStart w:id="34" w:name="_Toc86823247"/>
    </w:p>
    <w:p>
      <w:pPr>
        <w:pStyle w:val="65"/>
        <w:keepNext/>
        <w:keepLines/>
        <w:numPr>
          <w:ilvl w:val="1"/>
          <w:numId w:val="2"/>
        </w:numPr>
        <w:spacing w:before="120" w:after="156" w:afterLines="50" w:line="360" w:lineRule="auto"/>
        <w:ind w:left="420" w:firstLine="0" w:firstLineChars="0"/>
        <w:outlineLvl w:val="1"/>
        <w:rPr>
          <w:rFonts w:ascii="宋体" w:hAnsi="宋体"/>
          <w:b/>
          <w:bCs/>
          <w:vanish/>
          <w:sz w:val="32"/>
          <w:szCs w:val="32"/>
        </w:rPr>
      </w:pPr>
      <w:bookmarkStart w:id="35" w:name="_Toc112400623"/>
      <w:bookmarkEnd w:id="35"/>
      <w:bookmarkStart w:id="36" w:name="_Toc122360680"/>
      <w:bookmarkEnd w:id="36"/>
      <w:bookmarkStart w:id="37" w:name="_Toc129858390"/>
      <w:bookmarkEnd w:id="37"/>
      <w:bookmarkStart w:id="38" w:name="_Toc112404710"/>
      <w:bookmarkEnd w:id="38"/>
      <w:bookmarkStart w:id="39" w:name="_Toc112417532"/>
      <w:bookmarkEnd w:id="39"/>
      <w:bookmarkStart w:id="40" w:name="_Toc129858438"/>
      <w:bookmarkEnd w:id="40"/>
      <w:bookmarkStart w:id="41" w:name="_Toc122362916"/>
      <w:bookmarkEnd w:id="41"/>
      <w:bookmarkStart w:id="42" w:name="_Toc132115830"/>
      <w:bookmarkEnd w:id="42"/>
      <w:bookmarkStart w:id="43" w:name="_Toc130828518"/>
      <w:bookmarkEnd w:id="43"/>
      <w:bookmarkStart w:id="44" w:name="_Toc136867257"/>
      <w:bookmarkEnd w:id="44"/>
      <w:bookmarkStart w:id="45" w:name="_Toc112320624"/>
      <w:bookmarkEnd w:id="45"/>
      <w:bookmarkStart w:id="46" w:name="_Toc130195879"/>
      <w:bookmarkEnd w:id="46"/>
      <w:bookmarkStart w:id="47" w:name="_Toc111814966"/>
      <w:bookmarkEnd w:id="47"/>
      <w:bookmarkStart w:id="48" w:name="_Toc112320576"/>
      <w:bookmarkEnd w:id="48"/>
    </w:p>
    <w:p>
      <w:pPr>
        <w:pStyle w:val="65"/>
        <w:keepNext/>
        <w:keepLines/>
        <w:numPr>
          <w:ilvl w:val="1"/>
          <w:numId w:val="2"/>
        </w:numPr>
        <w:spacing w:before="120" w:after="156" w:afterLines="50" w:line="360" w:lineRule="auto"/>
        <w:ind w:left="420" w:firstLine="0" w:firstLineChars="0"/>
        <w:outlineLvl w:val="1"/>
        <w:rPr>
          <w:rFonts w:ascii="宋体" w:hAnsi="宋体"/>
          <w:b/>
          <w:bCs/>
          <w:vanish/>
          <w:sz w:val="32"/>
          <w:szCs w:val="32"/>
        </w:rPr>
      </w:pPr>
      <w:bookmarkStart w:id="49" w:name="_Toc130828519"/>
      <w:bookmarkEnd w:id="49"/>
      <w:bookmarkStart w:id="50" w:name="_Toc130195880"/>
      <w:bookmarkEnd w:id="50"/>
      <w:bookmarkStart w:id="51" w:name="_Toc122360681"/>
      <w:bookmarkEnd w:id="51"/>
      <w:bookmarkStart w:id="52" w:name="_Toc112320577"/>
      <w:bookmarkEnd w:id="52"/>
      <w:bookmarkStart w:id="53" w:name="_Toc112404711"/>
      <w:bookmarkEnd w:id="53"/>
      <w:bookmarkStart w:id="54" w:name="_Toc111814967"/>
      <w:bookmarkEnd w:id="54"/>
      <w:bookmarkStart w:id="55" w:name="_Toc129858391"/>
      <w:bookmarkEnd w:id="55"/>
      <w:bookmarkStart w:id="56" w:name="_Toc129858439"/>
      <w:bookmarkEnd w:id="56"/>
      <w:bookmarkStart w:id="57" w:name="_Toc112400624"/>
      <w:bookmarkEnd w:id="57"/>
      <w:bookmarkStart w:id="58" w:name="_Toc112320625"/>
      <w:bookmarkEnd w:id="58"/>
      <w:bookmarkStart w:id="59" w:name="_Toc122362917"/>
      <w:bookmarkEnd w:id="59"/>
      <w:bookmarkStart w:id="60" w:name="_Toc112417533"/>
      <w:bookmarkEnd w:id="60"/>
      <w:bookmarkStart w:id="61" w:name="_Toc136867258"/>
      <w:bookmarkEnd w:id="61"/>
      <w:bookmarkStart w:id="62" w:name="_Toc132115831"/>
      <w:bookmarkEnd w:id="62"/>
    </w:p>
    <w:p>
      <w:pPr>
        <w:pStyle w:val="65"/>
        <w:keepNext/>
        <w:keepLines/>
        <w:numPr>
          <w:ilvl w:val="1"/>
          <w:numId w:val="2"/>
        </w:numPr>
        <w:spacing w:before="120" w:after="156" w:afterLines="50" w:line="360" w:lineRule="auto"/>
        <w:ind w:left="420" w:firstLine="0" w:firstLineChars="0"/>
        <w:outlineLvl w:val="1"/>
        <w:rPr>
          <w:rFonts w:ascii="宋体" w:hAnsi="宋体"/>
          <w:b/>
          <w:bCs/>
          <w:vanish/>
          <w:sz w:val="32"/>
          <w:szCs w:val="32"/>
        </w:rPr>
      </w:pPr>
      <w:bookmarkStart w:id="63" w:name="_Toc112404712"/>
      <w:bookmarkEnd w:id="63"/>
      <w:bookmarkStart w:id="64" w:name="_Toc112320626"/>
      <w:bookmarkEnd w:id="64"/>
      <w:bookmarkStart w:id="65" w:name="_Toc122362918"/>
      <w:bookmarkEnd w:id="65"/>
      <w:bookmarkStart w:id="66" w:name="_Toc130195881"/>
      <w:bookmarkEnd w:id="66"/>
      <w:bookmarkStart w:id="67" w:name="_Toc136867259"/>
      <w:bookmarkEnd w:id="67"/>
      <w:bookmarkStart w:id="68" w:name="_Toc111814968"/>
      <w:bookmarkEnd w:id="68"/>
      <w:bookmarkStart w:id="69" w:name="_Toc129858392"/>
      <w:bookmarkEnd w:id="69"/>
      <w:bookmarkStart w:id="70" w:name="_Toc112400625"/>
      <w:bookmarkEnd w:id="70"/>
      <w:bookmarkStart w:id="71" w:name="_Toc132115832"/>
      <w:bookmarkEnd w:id="71"/>
      <w:bookmarkStart w:id="72" w:name="_Toc122360682"/>
      <w:bookmarkEnd w:id="72"/>
      <w:bookmarkStart w:id="73" w:name="_Toc112320578"/>
      <w:bookmarkEnd w:id="73"/>
      <w:bookmarkStart w:id="74" w:name="_Toc130828520"/>
      <w:bookmarkEnd w:id="74"/>
      <w:bookmarkStart w:id="75" w:name="_Toc112417534"/>
      <w:bookmarkEnd w:id="75"/>
      <w:bookmarkStart w:id="76" w:name="_Toc129858440"/>
      <w:bookmarkEnd w:id="76"/>
    </w:p>
    <w:p>
      <w:pPr>
        <w:pStyle w:val="3"/>
        <w:numPr>
          <w:ilvl w:val="1"/>
          <w:numId w:val="2"/>
        </w:numPr>
        <w:snapToGrid/>
        <w:spacing w:before="120" w:beforeLines="0" w:after="156"/>
        <w:jc w:val="both"/>
        <w:rPr>
          <w:rFonts w:ascii="宋体" w:hAnsi="宋体"/>
        </w:rPr>
      </w:pPr>
      <w:bookmarkStart w:id="77" w:name="_Toc132115833"/>
      <w:bookmarkStart w:id="78" w:name="_Toc19218"/>
      <w:r>
        <w:rPr>
          <w:rFonts w:hint="eastAsia" w:ascii="宋体" w:hAnsi="宋体"/>
        </w:rPr>
        <w:t>建设内容</w:t>
      </w:r>
      <w:bookmarkEnd w:id="31"/>
      <w:bookmarkEnd w:id="32"/>
      <w:bookmarkEnd w:id="33"/>
      <w:bookmarkEnd w:id="34"/>
      <w:bookmarkEnd w:id="77"/>
      <w:bookmarkEnd w:id="78"/>
    </w:p>
    <w:p>
      <w:pPr>
        <w:spacing w:after="156" w:afterLines="50"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（1）网站页面统一规范改造</w:t>
      </w:r>
    </w:p>
    <w:p>
      <w:pPr>
        <w:pStyle w:val="43"/>
        <w:spacing w:before="60" w:beforeAutospacing="0" w:after="156" w:afterLines="50" w:afterAutospacing="0" w:line="360" w:lineRule="auto"/>
        <w:ind w:firstLine="480" w:firstLineChars="200"/>
      </w:pPr>
      <w:r>
        <w:rPr>
          <w:rFonts w:hint="eastAsia"/>
          <w:color w:val="000000"/>
        </w:rPr>
        <w:t>按照省政府办公厅确认的《福建省政府网站页面设计统一规范》对网站进行规范性改造，实现网站整体协同。具体改造内容包括：网站头部、底部页面设计切图、首页和一级页面设计切图，以及页面展现设计改造、模板实施、测试等工作，引入响应式设计，确保改造完成页面能够符合规范要求，并满足电脑、平板和手机等多种终端访问。</w:t>
      </w:r>
    </w:p>
    <w:p>
      <w:pPr>
        <w:spacing w:after="156" w:afterLines="50"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（2）网站适老版开发</w:t>
      </w:r>
    </w:p>
    <w:p>
      <w:pPr>
        <w:pStyle w:val="43"/>
        <w:spacing w:before="60" w:beforeAutospacing="0" w:after="156" w:afterLines="50" w:afterAutospacing="0" w:line="360" w:lineRule="auto"/>
        <w:ind w:firstLine="480" w:firstLineChars="200"/>
        <w:rPr>
          <w:color w:val="000000"/>
        </w:rPr>
      </w:pPr>
      <w:r>
        <w:rPr>
          <w:rFonts w:hint="eastAsia"/>
          <w:color w:val="000000"/>
        </w:rPr>
        <w:t>根据《互联网网站适老化通用设计规范》对互联网网站进行入口设置、网页设计、功能开发、响应式设计和焦点状态以及全站网页源码改造，对全站页面进行适老化设计，量身定制“长者模式”，为老年人提供能用、好用的政务信息和服务。</w:t>
      </w:r>
    </w:p>
    <w:p>
      <w:pPr>
        <w:spacing w:after="156" w:afterLines="50"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（3）网站无障碍改造</w:t>
      </w:r>
    </w:p>
    <w:p>
      <w:pPr>
        <w:pStyle w:val="43"/>
        <w:spacing w:before="60" w:beforeAutospacing="0" w:after="156" w:afterLines="50" w:afterAutospacing="0" w:line="360" w:lineRule="auto"/>
        <w:ind w:firstLine="480" w:firstLineChars="200"/>
        <w:rPr>
          <w:color w:val="000000"/>
        </w:rPr>
      </w:pPr>
      <w:r>
        <w:rPr>
          <w:rFonts w:hint="eastAsia"/>
          <w:color w:val="000000"/>
        </w:rPr>
        <w:t>根据《2021年福建省政务公开第三方评估指标体系》的要求：需评估网站相同栏目内容的一致性、无障碍服务的可用性。因此需要为视力障碍或因环境等因素不能正常浏览网页的人群提供网站无障碍浏览服务。</w:t>
      </w:r>
    </w:p>
    <w:p>
      <w:pPr>
        <w:pStyle w:val="43"/>
        <w:spacing w:before="60" w:beforeAutospacing="0" w:after="156" w:afterLines="50" w:afterAutospacing="0" w:line="360" w:lineRule="auto"/>
        <w:ind w:firstLine="482" w:firstLineChars="200"/>
        <w:rPr>
          <w:b/>
          <w:color w:val="000000"/>
        </w:rPr>
      </w:pPr>
      <w:r>
        <w:rPr>
          <w:rFonts w:hint="eastAsia"/>
          <w:b/>
          <w:color w:val="000000"/>
        </w:rPr>
        <w:t>（4）网站个性化运维服务</w:t>
      </w:r>
    </w:p>
    <w:p>
      <w:pPr>
        <w:pStyle w:val="43"/>
        <w:spacing w:before="60" w:beforeAutospacing="0" w:after="156" w:afterLines="50" w:afterAutospacing="0" w:line="360" w:lineRule="auto"/>
        <w:ind w:firstLine="480" w:firstLineChars="200"/>
        <w:rPr>
          <w:rFonts w:hint="eastAsia"/>
          <w:color w:val="000000"/>
        </w:rPr>
      </w:pPr>
      <w:r>
        <w:rPr>
          <w:rFonts w:hint="eastAsia"/>
          <w:color w:val="000000"/>
        </w:rPr>
        <w:t>为保障网站能够不断满足国办、省政府</w:t>
      </w:r>
      <w:r>
        <w:rPr>
          <w:rFonts w:hint="eastAsia"/>
          <w:color w:val="000000"/>
          <w:lang w:eastAsia="zh-CN"/>
        </w:rPr>
        <w:t>、市政府</w:t>
      </w:r>
      <w:r>
        <w:rPr>
          <w:rFonts w:hint="eastAsia"/>
          <w:color w:val="000000"/>
        </w:rPr>
        <w:t>和福州市自然资源和规划局网站的工作要求以及日常维护需要，根据日常维护需要，对网站栏目、页面和相关功能进行不断的调整优化。</w:t>
      </w:r>
    </w:p>
    <w:p>
      <w:pPr>
        <w:pStyle w:val="3"/>
        <w:numPr>
          <w:ilvl w:val="1"/>
          <w:numId w:val="2"/>
        </w:numPr>
        <w:snapToGrid/>
        <w:spacing w:before="120" w:beforeLines="0" w:after="156"/>
        <w:jc w:val="both"/>
        <w:rPr>
          <w:rFonts w:hint="eastAsia" w:ascii="宋体" w:hAnsi="宋体"/>
          <w:lang w:val="en-US" w:eastAsia="zh-CN"/>
        </w:rPr>
      </w:pPr>
      <w:bookmarkStart w:id="79" w:name="_Toc22134"/>
      <w:r>
        <w:rPr>
          <w:rFonts w:hint="eastAsia" w:ascii="宋体" w:hAnsi="宋体"/>
          <w:lang w:val="en-US" w:eastAsia="zh-CN"/>
        </w:rPr>
        <w:t>项目要求</w:t>
      </w:r>
      <w:bookmarkEnd w:id="79"/>
    </w:p>
    <w:p>
      <w:pPr>
        <w:spacing w:line="560" w:lineRule="exact"/>
        <w:ind w:firstLine="562" w:firstLineChars="200"/>
        <w:rPr>
          <w:rFonts w:hint="eastAsia" w:ascii="仿宋" w:hAnsi="仿宋" w:eastAsia="仿宋" w:cs="宋体"/>
          <w:b/>
          <w:bCs w:val="0"/>
          <w:color w:val="000000"/>
          <w:kern w:val="0"/>
          <w:sz w:val="28"/>
          <w:szCs w:val="28"/>
          <w:lang w:val="en-US" w:eastAsia="zh-CN"/>
        </w:rPr>
      </w:pPr>
      <w:r>
        <w:rPr>
          <w:rFonts w:hint="eastAsia" w:ascii="仿宋" w:hAnsi="仿宋" w:eastAsia="仿宋" w:cs="宋体"/>
          <w:b/>
          <w:bCs w:val="0"/>
          <w:color w:val="000000"/>
          <w:kern w:val="0"/>
          <w:sz w:val="28"/>
          <w:szCs w:val="28"/>
          <w:lang w:val="en-US" w:eastAsia="zh-CN"/>
        </w:rPr>
        <w:t>1.技术条件要求</w:t>
      </w:r>
    </w:p>
    <w:p>
      <w:pPr>
        <w:spacing w:line="56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本次网站改版</w:t>
      </w:r>
      <w:r>
        <w:rPr>
          <w:rFonts w:hint="default" w:ascii="仿宋" w:hAnsi="仿宋" w:eastAsia="仿宋" w:cs="宋体"/>
          <w:color w:val="auto"/>
          <w:kern w:val="0"/>
          <w:sz w:val="28"/>
          <w:szCs w:val="28"/>
          <w:lang w:val="en-US" w:eastAsia="zh-CN"/>
        </w:rPr>
        <w:t>开发工作需要在</w:t>
      </w:r>
      <w:r>
        <w:rPr>
          <w:rFonts w:hint="eastAsia" w:ascii="仿宋" w:hAnsi="仿宋" w:eastAsia="仿宋" w:cs="宋体"/>
          <w:color w:val="auto"/>
          <w:kern w:val="0"/>
          <w:sz w:val="28"/>
          <w:szCs w:val="28"/>
          <w:lang w:val="en-US" w:eastAsia="zh-CN"/>
        </w:rPr>
        <w:t>福</w:t>
      </w:r>
      <w:r>
        <w:rPr>
          <w:rFonts w:hint="default" w:ascii="仿宋" w:hAnsi="仿宋" w:eastAsia="仿宋" w:cs="宋体"/>
          <w:color w:val="auto"/>
          <w:kern w:val="0"/>
          <w:sz w:val="28"/>
          <w:szCs w:val="28"/>
          <w:lang w:val="en-US" w:eastAsia="zh-CN"/>
        </w:rPr>
        <w:t>州市级政府网站统一技术平台上进行，</w:t>
      </w:r>
      <w:r>
        <w:rPr>
          <w:rFonts w:hint="eastAsia" w:ascii="仿宋" w:hAnsi="仿宋" w:eastAsia="仿宋" w:cs="宋体"/>
          <w:color w:val="auto"/>
          <w:kern w:val="0"/>
          <w:sz w:val="28"/>
          <w:szCs w:val="28"/>
          <w:lang w:val="en-US" w:eastAsia="zh-CN"/>
        </w:rPr>
        <w:t>应用体系整体上</w:t>
      </w:r>
      <w:r>
        <w:rPr>
          <w:rFonts w:hint="eastAsia" w:ascii="仿宋" w:hAnsi="仿宋" w:eastAsia="仿宋" w:cs="宋体"/>
          <w:color w:val="000000"/>
          <w:kern w:val="0"/>
          <w:sz w:val="28"/>
          <w:szCs w:val="28"/>
          <w:lang w:val="en-US" w:eastAsia="zh-CN"/>
        </w:rPr>
        <w:t>需采用技术成熟稳定的</w:t>
      </w:r>
      <w:r>
        <w:rPr>
          <w:rFonts w:hint="default" w:ascii="仿宋" w:hAnsi="仿宋" w:eastAsia="仿宋" w:cs="宋体"/>
          <w:color w:val="000000"/>
          <w:kern w:val="0"/>
          <w:sz w:val="28"/>
          <w:szCs w:val="28"/>
          <w:lang w:val="en-US" w:eastAsia="zh-CN"/>
        </w:rPr>
        <w:t>J2EE架构，和原</w:t>
      </w:r>
      <w:r>
        <w:rPr>
          <w:rFonts w:hint="eastAsia" w:ascii="仿宋" w:hAnsi="仿宋" w:eastAsia="仿宋" w:cs="宋体"/>
          <w:color w:val="000000"/>
          <w:kern w:val="0"/>
          <w:sz w:val="28"/>
          <w:szCs w:val="28"/>
          <w:lang w:val="en-US" w:eastAsia="zh-CN"/>
        </w:rPr>
        <w:t>福州</w:t>
      </w:r>
      <w:r>
        <w:rPr>
          <w:rFonts w:hint="default" w:ascii="仿宋" w:hAnsi="仿宋" w:eastAsia="仿宋" w:cs="宋体"/>
          <w:color w:val="000000"/>
          <w:kern w:val="0"/>
          <w:sz w:val="28"/>
          <w:szCs w:val="28"/>
          <w:lang w:val="en-US" w:eastAsia="zh-CN"/>
        </w:rPr>
        <w:t>市政府网站平台的各系统基础架构保持一致。系统实现完全采用B/S模式，基于关系型数据库和主流中间件。其他功能可在相应层次上利用产品的应用开发接口定制开发。项目中涉及到的软件和开发功能需支持虚拟化技术，能够在政务云平台的虚拟机上正常运行，实现节约资源、集中管理的目的。代码的设计和开发应该遵循相应的国际、国内、地方或行业标准，需要对数据和代码安全性作充分考虑，并提供较完善的数据备份和恢复功能，保证网站和系统的稳定和安全。</w:t>
      </w:r>
    </w:p>
    <w:p>
      <w:pPr>
        <w:numPr>
          <w:ilvl w:val="0"/>
          <w:numId w:val="0"/>
        </w:numPr>
        <w:spacing w:line="560" w:lineRule="exact"/>
        <w:ind w:leftChars="200"/>
        <w:rPr>
          <w:rFonts w:hint="default" w:ascii="仿宋" w:hAnsi="仿宋" w:eastAsia="仿宋" w:cs="宋体"/>
          <w:b/>
          <w:bCs w:val="0"/>
          <w:color w:val="000000"/>
          <w:kern w:val="0"/>
          <w:sz w:val="28"/>
          <w:szCs w:val="28"/>
          <w:lang w:val="en-US" w:eastAsia="zh-CN"/>
        </w:rPr>
      </w:pPr>
      <w:r>
        <w:rPr>
          <w:rFonts w:hint="eastAsia" w:ascii="仿宋" w:hAnsi="仿宋" w:eastAsia="仿宋" w:cs="宋体"/>
          <w:b/>
          <w:bCs w:val="0"/>
          <w:color w:val="000000"/>
          <w:kern w:val="0"/>
          <w:sz w:val="28"/>
          <w:szCs w:val="28"/>
          <w:lang w:val="en-US" w:eastAsia="zh-CN"/>
        </w:rPr>
        <w:t>2.</w:t>
      </w:r>
      <w:r>
        <w:rPr>
          <w:rFonts w:hint="default" w:ascii="仿宋" w:hAnsi="仿宋" w:eastAsia="仿宋" w:cs="宋体"/>
          <w:b/>
          <w:bCs w:val="0"/>
          <w:color w:val="000000"/>
          <w:kern w:val="0"/>
          <w:sz w:val="28"/>
          <w:szCs w:val="28"/>
          <w:lang w:val="en-US" w:eastAsia="zh-CN"/>
        </w:rPr>
        <w:t>版面设计要求</w:t>
      </w:r>
    </w:p>
    <w:p>
      <w:pPr>
        <w:spacing w:line="560" w:lineRule="exact"/>
        <w:ind w:firstLine="560" w:firstLineChars="200"/>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本次改版应基于</w:t>
      </w:r>
      <w:r>
        <w:rPr>
          <w:rFonts w:hint="eastAsia" w:ascii="仿宋" w:hAnsi="仿宋" w:eastAsia="仿宋" w:cs="宋体"/>
          <w:color w:val="auto"/>
          <w:kern w:val="0"/>
          <w:sz w:val="28"/>
          <w:szCs w:val="28"/>
          <w:lang w:val="en-US" w:eastAsia="zh-CN"/>
        </w:rPr>
        <w:t>福</w:t>
      </w:r>
      <w:r>
        <w:rPr>
          <w:rFonts w:hint="default" w:ascii="仿宋" w:hAnsi="仿宋" w:eastAsia="仿宋" w:cs="宋体"/>
          <w:color w:val="auto"/>
          <w:kern w:val="0"/>
          <w:sz w:val="28"/>
          <w:szCs w:val="28"/>
          <w:lang w:val="en-US" w:eastAsia="zh-CN"/>
        </w:rPr>
        <w:t>州市级政府网站统一技术平台，</w:t>
      </w:r>
      <w:r>
        <w:rPr>
          <w:rFonts w:hint="default" w:ascii="仿宋" w:hAnsi="仿宋" w:eastAsia="仿宋" w:cs="宋体"/>
          <w:color w:val="000000"/>
          <w:kern w:val="0"/>
          <w:sz w:val="28"/>
          <w:szCs w:val="28"/>
          <w:lang w:val="en-US" w:eastAsia="zh-CN"/>
        </w:rPr>
        <w:t>按照国务院办公厅《政府网站发展指引》、国办秘书局《政府网站与政务新媒体检查指标》及主流的政府网站绩效评估机构指标相关要求，并结合《福建省政府网站页面统一规范》，对网站进行全面改版升级，包括网站页面设计、模板开发、配置实施等工作，采用扁平化和响应式设计，实现网站自动适应各种终端访问的移动化要求，全面提升网站服务水平。</w:t>
      </w:r>
    </w:p>
    <w:p>
      <w:pPr>
        <w:pStyle w:val="65"/>
        <w:keepNext/>
        <w:keepLines/>
        <w:numPr>
          <w:ilvl w:val="2"/>
          <w:numId w:val="1"/>
        </w:numPr>
        <w:adjustRightInd w:val="0"/>
        <w:snapToGrid w:val="0"/>
        <w:spacing w:before="156" w:beforeLines="50" w:after="156" w:afterLines="50" w:line="360" w:lineRule="auto"/>
        <w:ind w:left="840" w:firstLineChars="0"/>
        <w:jc w:val="left"/>
        <w:outlineLvl w:val="2"/>
        <w:rPr>
          <w:rFonts w:ascii="宋体" w:hAnsi="宋体"/>
          <w:b/>
          <w:bCs/>
          <w:vanish/>
          <w:sz w:val="30"/>
          <w:szCs w:val="32"/>
        </w:rPr>
      </w:pPr>
      <w:bookmarkStart w:id="80" w:name="_Toc112400631"/>
      <w:bookmarkEnd w:id="80"/>
      <w:bookmarkStart w:id="81" w:name="_Toc129858446"/>
      <w:bookmarkEnd w:id="81"/>
      <w:bookmarkStart w:id="82" w:name="_Toc130828526"/>
      <w:bookmarkEnd w:id="82"/>
      <w:bookmarkStart w:id="83" w:name="_Toc132115838"/>
      <w:bookmarkEnd w:id="83"/>
      <w:bookmarkStart w:id="84" w:name="_Toc130195887"/>
      <w:bookmarkEnd w:id="84"/>
      <w:bookmarkStart w:id="85" w:name="_Toc112404718"/>
      <w:bookmarkEnd w:id="85"/>
      <w:bookmarkStart w:id="86" w:name="_Toc122362924"/>
      <w:bookmarkEnd w:id="86"/>
      <w:bookmarkStart w:id="87" w:name="_Toc129858398"/>
      <w:bookmarkEnd w:id="87"/>
      <w:bookmarkStart w:id="88" w:name="_Toc112417540"/>
      <w:bookmarkEnd w:id="88"/>
      <w:bookmarkStart w:id="89" w:name="_Toc122360688"/>
      <w:bookmarkEnd w:id="89"/>
      <w:bookmarkStart w:id="90" w:name="_Toc136867261"/>
      <w:bookmarkEnd w:id="90"/>
      <w:bookmarkStart w:id="91" w:name="_Toc111662194"/>
    </w:p>
    <w:bookmarkEnd w:id="91"/>
    <w:p>
      <w:pPr>
        <w:pStyle w:val="2"/>
        <w:numPr>
          <w:ilvl w:val="0"/>
          <w:numId w:val="1"/>
        </w:numPr>
        <w:spacing w:before="156" w:after="156"/>
        <w:rPr>
          <w:rFonts w:ascii="宋体" w:hAnsi="宋体"/>
        </w:rPr>
      </w:pPr>
      <w:bookmarkStart w:id="92" w:name="_Toc20556"/>
      <w:bookmarkEnd w:id="92"/>
      <w:bookmarkStart w:id="93" w:name="_Toc132115846"/>
      <w:bookmarkStart w:id="94" w:name="_Toc9268"/>
      <w:r>
        <w:rPr>
          <w:rFonts w:hint="eastAsia" w:ascii="宋体" w:hAnsi="宋体"/>
        </w:rPr>
        <w:t>项目建设方案</w:t>
      </w:r>
      <w:bookmarkEnd w:id="93"/>
      <w:bookmarkEnd w:id="94"/>
    </w:p>
    <w:p>
      <w:pPr>
        <w:pStyle w:val="65"/>
        <w:keepNext/>
        <w:keepLines/>
        <w:numPr>
          <w:ilvl w:val="0"/>
          <w:numId w:val="2"/>
        </w:numPr>
        <w:spacing w:before="120" w:after="156" w:afterLines="50" w:line="360" w:lineRule="auto"/>
        <w:ind w:firstLine="0" w:firstLineChars="0"/>
        <w:outlineLvl w:val="1"/>
        <w:rPr>
          <w:rFonts w:ascii="宋体" w:hAnsi="宋体"/>
          <w:b/>
          <w:bCs/>
          <w:vanish/>
          <w:sz w:val="32"/>
          <w:szCs w:val="32"/>
        </w:rPr>
      </w:pPr>
      <w:bookmarkStart w:id="95" w:name="_Toc136867264"/>
      <w:bookmarkEnd w:id="95"/>
    </w:p>
    <w:p>
      <w:pPr>
        <w:pStyle w:val="65"/>
        <w:keepNext/>
        <w:keepLines/>
        <w:numPr>
          <w:ilvl w:val="0"/>
          <w:numId w:val="2"/>
        </w:numPr>
        <w:spacing w:before="120" w:after="156" w:afterLines="50" w:line="360" w:lineRule="auto"/>
        <w:ind w:firstLine="0" w:firstLineChars="0"/>
        <w:outlineLvl w:val="1"/>
        <w:rPr>
          <w:rFonts w:ascii="宋体" w:hAnsi="宋体"/>
          <w:b/>
          <w:bCs/>
          <w:vanish/>
          <w:sz w:val="32"/>
          <w:szCs w:val="32"/>
        </w:rPr>
      </w:pPr>
      <w:bookmarkStart w:id="96" w:name="_Toc136867265"/>
      <w:bookmarkEnd w:id="96"/>
    </w:p>
    <w:p>
      <w:pPr>
        <w:pStyle w:val="3"/>
        <w:numPr>
          <w:ilvl w:val="0"/>
          <w:numId w:val="0"/>
        </w:numPr>
        <w:snapToGrid/>
        <w:spacing w:before="120" w:beforeLines="0" w:after="156"/>
        <w:jc w:val="both"/>
        <w:rPr>
          <w:rFonts w:ascii="宋体" w:hAnsi="宋体"/>
        </w:rPr>
      </w:pPr>
      <w:bookmarkStart w:id="97" w:name="_Toc22315"/>
      <w:r>
        <w:rPr>
          <w:rFonts w:hint="eastAsia" w:ascii="宋体" w:hAnsi="宋体"/>
          <w:lang w:val="en-US" w:eastAsia="zh-CN"/>
        </w:rPr>
        <w:t>2.1</w:t>
      </w:r>
      <w:r>
        <w:rPr>
          <w:rFonts w:hint="eastAsia" w:ascii="宋体" w:hAnsi="宋体"/>
        </w:rPr>
        <w:t>网站升级改造</w:t>
      </w:r>
      <w:bookmarkEnd w:id="97"/>
    </w:p>
    <w:p>
      <w:pPr>
        <w:pStyle w:val="4"/>
        <w:spacing w:before="156" w:after="156"/>
        <w:rPr>
          <w:rFonts w:ascii="宋体" w:hAnsi="宋体"/>
        </w:rPr>
      </w:pPr>
      <w:bookmarkStart w:id="98" w:name="_Toc26081"/>
      <w:bookmarkStart w:id="99" w:name="_Toc111662266"/>
      <w:bookmarkStart w:id="100" w:name="_Toc111662429"/>
      <w:bookmarkStart w:id="101" w:name="_Toc527451293"/>
      <w:bookmarkStart w:id="102" w:name="_Toc515268170"/>
      <w:r>
        <w:rPr>
          <w:rFonts w:hint="eastAsia" w:ascii="宋体" w:hAnsi="宋体"/>
        </w:rPr>
        <w:t>网站页面统一规范改造</w:t>
      </w:r>
      <w:bookmarkEnd w:id="98"/>
    </w:p>
    <w:p>
      <w:pPr>
        <w:spacing w:line="360" w:lineRule="auto"/>
        <w:ind w:firstLine="480"/>
        <w:rPr>
          <w:sz w:val="32"/>
        </w:rPr>
      </w:pPr>
      <w:r>
        <w:rPr>
          <w:rFonts w:hint="eastAsia" w:ascii="宋体" w:hAnsi="宋体"/>
          <w:sz w:val="24"/>
        </w:rPr>
        <w:t>《福建省人民关于2</w:t>
      </w:r>
      <w:r>
        <w:rPr>
          <w:rFonts w:ascii="宋体" w:hAnsi="宋体"/>
          <w:sz w:val="24"/>
        </w:rPr>
        <w:t>021</w:t>
      </w:r>
      <w:r>
        <w:rPr>
          <w:rFonts w:hint="eastAsia" w:ascii="宋体" w:hAnsi="宋体"/>
          <w:sz w:val="24"/>
        </w:rPr>
        <w:t>年第四季度全省政府网站与政务新媒体检查情况的通报》中要求：各级各部门严格按照国办和《福建省政府网站页面统一规范》要求，加快本单位网站页面、栏目、标识等设计，确保各级各部门网站与省政府门户网站整体协调、风格统一。各地市要加强对所属县（市、区）及市直部门网站页面统一规范设计的指导，确保全省统一、规范、权威，充分体现“一体化网上政府”理念。具体内容要求如下：</w:t>
      </w:r>
    </w:p>
    <w:p>
      <w:pPr>
        <w:pStyle w:val="5"/>
        <w:spacing w:before="156" w:after="156" w:line="408" w:lineRule="auto"/>
        <w:ind w:left="677" w:hanging="677" w:hangingChars="241"/>
        <w:rPr>
          <w:rFonts w:ascii="宋体" w:hAnsi="宋体"/>
          <w:szCs w:val="27"/>
        </w:rPr>
      </w:pPr>
      <w:r>
        <w:rPr>
          <w:rFonts w:hint="eastAsia" w:ascii="宋体" w:hAnsi="宋体"/>
          <w:color w:val="000000"/>
        </w:rPr>
        <w:t>改造内容</w:t>
      </w:r>
    </w:p>
    <w:tbl>
      <w:tblPr>
        <w:tblStyle w:val="27"/>
        <w:tblW w:w="8214" w:type="dxa"/>
        <w:tblInd w:w="0" w:type="dxa"/>
        <w:tblLayout w:type="fixed"/>
        <w:tblCellMar>
          <w:top w:w="15" w:type="dxa"/>
          <w:left w:w="15" w:type="dxa"/>
          <w:bottom w:w="15" w:type="dxa"/>
          <w:right w:w="15" w:type="dxa"/>
        </w:tblCellMar>
      </w:tblPr>
      <w:tblGrid>
        <w:gridCol w:w="930"/>
        <w:gridCol w:w="2464"/>
        <w:gridCol w:w="4820"/>
      </w:tblGrid>
      <w:tr>
        <w:tblPrEx>
          <w:tblCellMar>
            <w:top w:w="15" w:type="dxa"/>
            <w:left w:w="15" w:type="dxa"/>
            <w:bottom w:w="15" w:type="dxa"/>
            <w:right w:w="15" w:type="dxa"/>
          </w:tblCellMar>
        </w:tblPrEx>
        <w:trPr>
          <w:trHeight w:val="660" w:hRule="atLeast"/>
        </w:trPr>
        <w:tc>
          <w:tcPr>
            <w:tcW w:w="930" w:type="dxa"/>
            <w:tcBorders>
              <w:top w:val="single" w:color="000000" w:sz="6" w:space="0"/>
              <w:left w:val="single" w:color="000000" w:sz="6" w:space="0"/>
              <w:bottom w:val="single" w:color="000000" w:sz="6" w:space="0"/>
              <w:right w:val="single" w:color="000000" w:sz="6" w:space="0"/>
            </w:tcBorders>
            <w:shd w:val="clear" w:color="auto" w:fill="D7D7D7"/>
            <w:tcMar>
              <w:top w:w="60" w:type="dxa"/>
              <w:left w:w="60" w:type="dxa"/>
              <w:bottom w:w="45" w:type="dxa"/>
              <w:right w:w="60" w:type="dxa"/>
            </w:tcMar>
            <w:vAlign w:val="center"/>
          </w:tcPr>
          <w:p>
            <w:pPr>
              <w:pStyle w:val="43"/>
              <w:spacing w:before="0" w:beforeAutospacing="0" w:after="156" w:afterLines="50" w:afterAutospacing="0" w:line="360" w:lineRule="auto"/>
              <w:jc w:val="center"/>
            </w:pPr>
            <w:r>
              <w:rPr>
                <w:rFonts w:hint="eastAsia"/>
                <w:b/>
                <w:bCs/>
                <w:color w:val="211E1A"/>
              </w:rPr>
              <w:t>编号</w:t>
            </w:r>
          </w:p>
        </w:tc>
        <w:tc>
          <w:tcPr>
            <w:tcW w:w="2464" w:type="dxa"/>
            <w:tcBorders>
              <w:top w:val="single" w:color="000000" w:sz="6" w:space="0"/>
              <w:left w:val="single" w:color="000000" w:sz="6" w:space="0"/>
              <w:bottom w:val="single" w:color="000000" w:sz="6" w:space="0"/>
              <w:right w:val="single" w:color="000000" w:sz="6" w:space="0"/>
            </w:tcBorders>
            <w:shd w:val="clear" w:color="auto" w:fill="D7D7D7"/>
            <w:tcMar>
              <w:top w:w="60" w:type="dxa"/>
              <w:left w:w="60" w:type="dxa"/>
              <w:bottom w:w="45" w:type="dxa"/>
              <w:right w:w="60" w:type="dxa"/>
            </w:tcMar>
            <w:vAlign w:val="center"/>
          </w:tcPr>
          <w:p>
            <w:pPr>
              <w:pStyle w:val="43"/>
              <w:spacing w:before="0" w:beforeAutospacing="0" w:after="156" w:afterLines="50" w:afterAutospacing="0" w:line="360" w:lineRule="auto"/>
              <w:jc w:val="center"/>
            </w:pPr>
            <w:r>
              <w:rPr>
                <w:rFonts w:hint="eastAsia"/>
                <w:b/>
                <w:bCs/>
                <w:color w:val="211E1A"/>
              </w:rPr>
              <w:t>模块名称</w:t>
            </w:r>
          </w:p>
        </w:tc>
        <w:tc>
          <w:tcPr>
            <w:tcW w:w="4820" w:type="dxa"/>
            <w:tcBorders>
              <w:top w:val="single" w:color="000000" w:sz="6" w:space="0"/>
              <w:left w:val="single" w:color="000000" w:sz="6" w:space="0"/>
              <w:bottom w:val="single" w:color="000000" w:sz="6" w:space="0"/>
              <w:right w:val="single" w:color="000000" w:sz="6" w:space="0"/>
            </w:tcBorders>
            <w:shd w:val="clear" w:color="auto" w:fill="D7D7D7"/>
            <w:tcMar>
              <w:top w:w="60" w:type="dxa"/>
              <w:left w:w="60" w:type="dxa"/>
              <w:bottom w:w="45" w:type="dxa"/>
              <w:right w:w="60" w:type="dxa"/>
            </w:tcMar>
            <w:vAlign w:val="center"/>
          </w:tcPr>
          <w:p>
            <w:pPr>
              <w:pStyle w:val="43"/>
              <w:spacing w:before="0" w:beforeAutospacing="0" w:after="156" w:afterLines="50" w:afterAutospacing="0" w:line="360" w:lineRule="auto"/>
              <w:jc w:val="center"/>
            </w:pPr>
            <w:r>
              <w:rPr>
                <w:rFonts w:hint="eastAsia"/>
                <w:b/>
                <w:bCs/>
                <w:color w:val="211E1A"/>
              </w:rPr>
              <w:t>内容说明</w:t>
            </w:r>
          </w:p>
        </w:tc>
      </w:tr>
      <w:tr>
        <w:tblPrEx>
          <w:tblCellMar>
            <w:top w:w="15" w:type="dxa"/>
            <w:left w:w="15" w:type="dxa"/>
            <w:bottom w:w="15" w:type="dxa"/>
            <w:right w:w="15" w:type="dxa"/>
          </w:tblCellMar>
        </w:tblPrEx>
        <w:trPr>
          <w:trHeight w:val="705" w:hRule="atLeast"/>
        </w:trPr>
        <w:tc>
          <w:tcPr>
            <w:tcW w:w="93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43"/>
              <w:spacing w:before="0" w:beforeAutospacing="0" w:after="156" w:afterLines="50" w:afterAutospacing="0" w:line="360" w:lineRule="auto"/>
              <w:jc w:val="center"/>
            </w:pPr>
            <w:r>
              <w:rPr>
                <w:rFonts w:hint="eastAsia"/>
                <w:color w:val="000000"/>
              </w:rPr>
              <w:t>1</w:t>
            </w:r>
          </w:p>
        </w:tc>
        <w:tc>
          <w:tcPr>
            <w:tcW w:w="2464"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43"/>
              <w:spacing w:before="0" w:beforeAutospacing="0" w:after="156" w:afterLines="50" w:afterAutospacing="0" w:line="360" w:lineRule="auto"/>
            </w:pPr>
            <w:r>
              <w:rPr>
                <w:rFonts w:hint="eastAsia"/>
                <w:color w:val="000000"/>
              </w:rPr>
              <w:t>网站头部、底部基于原有页面设计切图</w:t>
            </w:r>
          </w:p>
        </w:tc>
        <w:tc>
          <w:tcPr>
            <w:tcW w:w="48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43"/>
              <w:spacing w:before="0" w:beforeAutospacing="0" w:after="156" w:afterLines="50" w:afterAutospacing="0" w:line="360" w:lineRule="auto"/>
            </w:pPr>
            <w:r>
              <w:rPr>
                <w:rFonts w:hint="eastAsia"/>
                <w:color w:val="000000"/>
              </w:rPr>
              <w:t>根据规范要求，对网站的头部和底部进行基于原有页面设计、切图。</w:t>
            </w:r>
          </w:p>
        </w:tc>
      </w:tr>
      <w:tr>
        <w:tblPrEx>
          <w:tblCellMar>
            <w:top w:w="15" w:type="dxa"/>
            <w:left w:w="15" w:type="dxa"/>
            <w:bottom w:w="15" w:type="dxa"/>
            <w:right w:w="15" w:type="dxa"/>
          </w:tblCellMar>
        </w:tblPrEx>
        <w:trPr>
          <w:trHeight w:val="705" w:hRule="atLeast"/>
        </w:trPr>
        <w:tc>
          <w:tcPr>
            <w:tcW w:w="93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43"/>
              <w:spacing w:before="0" w:beforeAutospacing="0" w:after="156" w:afterLines="50" w:afterAutospacing="0" w:line="360" w:lineRule="auto"/>
              <w:jc w:val="center"/>
              <w:rPr>
                <w:color w:val="000000"/>
              </w:rPr>
            </w:pPr>
            <w:r>
              <w:rPr>
                <w:rFonts w:hint="eastAsia"/>
                <w:color w:val="000000"/>
              </w:rPr>
              <w:t>2</w:t>
            </w:r>
          </w:p>
        </w:tc>
        <w:tc>
          <w:tcPr>
            <w:tcW w:w="2464"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43"/>
              <w:spacing w:before="0" w:beforeAutospacing="0" w:after="156" w:afterLines="50" w:afterAutospacing="0" w:line="360" w:lineRule="auto"/>
              <w:rPr>
                <w:color w:val="000000"/>
              </w:rPr>
            </w:pPr>
            <w:r>
              <w:rPr>
                <w:rFonts w:hint="eastAsia"/>
                <w:color w:val="000000"/>
              </w:rPr>
              <w:t>首页和一级页面基于原有页面设计切图</w:t>
            </w:r>
          </w:p>
        </w:tc>
        <w:tc>
          <w:tcPr>
            <w:tcW w:w="48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43"/>
              <w:spacing w:before="0" w:beforeAutospacing="0" w:after="156" w:afterLines="50" w:afterAutospacing="0" w:line="360" w:lineRule="auto"/>
              <w:rPr>
                <w:color w:val="000000"/>
              </w:rPr>
            </w:pPr>
            <w:r>
              <w:rPr>
                <w:rFonts w:hint="eastAsia"/>
                <w:color w:val="000000"/>
              </w:rPr>
              <w:t>网站首页及一级页面基于原有页面设计、切图。</w:t>
            </w:r>
          </w:p>
        </w:tc>
      </w:tr>
      <w:tr>
        <w:tblPrEx>
          <w:tblCellMar>
            <w:top w:w="15" w:type="dxa"/>
            <w:left w:w="15" w:type="dxa"/>
            <w:bottom w:w="15" w:type="dxa"/>
            <w:right w:w="15" w:type="dxa"/>
          </w:tblCellMar>
        </w:tblPrEx>
        <w:trPr>
          <w:trHeight w:val="705" w:hRule="atLeast"/>
        </w:trPr>
        <w:tc>
          <w:tcPr>
            <w:tcW w:w="930"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43"/>
              <w:spacing w:before="0" w:beforeAutospacing="0" w:after="156" w:afterLines="50" w:afterAutospacing="0" w:line="360" w:lineRule="auto"/>
              <w:jc w:val="center"/>
            </w:pPr>
            <w:r>
              <w:rPr>
                <w:rFonts w:hint="eastAsia"/>
                <w:color w:val="000000"/>
              </w:rPr>
              <w:t xml:space="preserve"> 3</w:t>
            </w:r>
          </w:p>
        </w:tc>
        <w:tc>
          <w:tcPr>
            <w:tcW w:w="2464"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43"/>
              <w:spacing w:before="0" w:beforeAutospacing="0" w:after="156" w:afterLines="50" w:afterAutospacing="0" w:line="360" w:lineRule="auto"/>
              <w:jc w:val="both"/>
            </w:pPr>
            <w:r>
              <w:rPr>
                <w:rFonts w:hint="eastAsia"/>
                <w:color w:val="000000"/>
              </w:rPr>
              <w:t>页面展现设计改造</w:t>
            </w:r>
          </w:p>
        </w:tc>
        <w:tc>
          <w:tcPr>
            <w:tcW w:w="48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43"/>
              <w:spacing w:before="0" w:beforeAutospacing="0" w:after="156" w:afterLines="50" w:afterAutospacing="0" w:line="360" w:lineRule="auto"/>
            </w:pPr>
            <w:r>
              <w:rPr>
                <w:rFonts w:hint="eastAsia"/>
                <w:color w:val="000000"/>
              </w:rPr>
              <w:t>页面大小：通过调整样式扩宽全站界面的宽度。</w:t>
            </w:r>
          </w:p>
        </w:tc>
      </w:tr>
      <w:tr>
        <w:tblPrEx>
          <w:tblCellMar>
            <w:top w:w="15" w:type="dxa"/>
            <w:left w:w="15" w:type="dxa"/>
            <w:bottom w:w="15" w:type="dxa"/>
            <w:right w:w="15" w:type="dxa"/>
          </w:tblCellMar>
        </w:tblPrEx>
        <w:trPr>
          <w:trHeight w:val="705" w:hRule="atLeast"/>
        </w:trPr>
        <w:tc>
          <w:tcPr>
            <w:tcW w:w="930"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after="156" w:afterLines="50" w:line="360" w:lineRule="auto"/>
              <w:rPr>
                <w:rFonts w:ascii="宋体" w:hAnsi="宋体"/>
                <w:kern w:val="0"/>
                <w:sz w:val="24"/>
              </w:rPr>
            </w:pPr>
          </w:p>
        </w:tc>
        <w:tc>
          <w:tcPr>
            <w:tcW w:w="2464"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after="156" w:afterLines="50" w:line="360" w:lineRule="auto"/>
              <w:rPr>
                <w:rFonts w:ascii="宋体" w:hAnsi="宋体"/>
                <w:kern w:val="0"/>
                <w:sz w:val="24"/>
              </w:rPr>
            </w:pPr>
          </w:p>
        </w:tc>
        <w:tc>
          <w:tcPr>
            <w:tcW w:w="48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43"/>
              <w:spacing w:before="0" w:beforeAutospacing="0" w:after="156" w:afterLines="50" w:afterAutospacing="0" w:line="360" w:lineRule="auto"/>
            </w:pPr>
            <w:r>
              <w:rPr>
                <w:rFonts w:hint="eastAsia"/>
                <w:color w:val="000000"/>
              </w:rPr>
              <w:t>字体字号：通过调整样式修改全站页面的字体字号大小。</w:t>
            </w:r>
          </w:p>
        </w:tc>
      </w:tr>
      <w:tr>
        <w:tblPrEx>
          <w:tblCellMar>
            <w:top w:w="15" w:type="dxa"/>
            <w:left w:w="15" w:type="dxa"/>
            <w:bottom w:w="15" w:type="dxa"/>
            <w:right w:w="15" w:type="dxa"/>
          </w:tblCellMar>
        </w:tblPrEx>
        <w:trPr>
          <w:trHeight w:val="705" w:hRule="atLeast"/>
        </w:trPr>
        <w:tc>
          <w:tcPr>
            <w:tcW w:w="930"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after="156" w:afterLines="50" w:line="360" w:lineRule="auto"/>
              <w:rPr>
                <w:rFonts w:ascii="宋体" w:hAnsi="宋体"/>
                <w:kern w:val="0"/>
                <w:sz w:val="24"/>
              </w:rPr>
            </w:pPr>
          </w:p>
        </w:tc>
        <w:tc>
          <w:tcPr>
            <w:tcW w:w="2464"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after="156" w:afterLines="50" w:line="360" w:lineRule="auto"/>
              <w:rPr>
                <w:rFonts w:ascii="宋体" w:hAnsi="宋体"/>
                <w:kern w:val="0"/>
                <w:sz w:val="24"/>
              </w:rPr>
            </w:pPr>
          </w:p>
        </w:tc>
        <w:tc>
          <w:tcPr>
            <w:tcW w:w="48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43"/>
              <w:spacing w:before="0" w:beforeAutospacing="0" w:after="156" w:afterLines="50" w:afterAutospacing="0" w:line="360" w:lineRule="auto"/>
            </w:pPr>
            <w:r>
              <w:rPr>
                <w:rFonts w:hint="eastAsia"/>
                <w:color w:val="000000"/>
              </w:rPr>
              <w:t>颜色：通过调整样式修改全站页面全站色彩搭配，包括主色和辅色。</w:t>
            </w:r>
          </w:p>
        </w:tc>
      </w:tr>
      <w:tr>
        <w:tblPrEx>
          <w:tblCellMar>
            <w:top w:w="15" w:type="dxa"/>
            <w:left w:w="15" w:type="dxa"/>
            <w:bottom w:w="15" w:type="dxa"/>
            <w:right w:w="15" w:type="dxa"/>
          </w:tblCellMar>
        </w:tblPrEx>
        <w:trPr>
          <w:trHeight w:val="705" w:hRule="atLeast"/>
        </w:trPr>
        <w:tc>
          <w:tcPr>
            <w:tcW w:w="930"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after="156" w:afterLines="50" w:line="360" w:lineRule="auto"/>
              <w:rPr>
                <w:rFonts w:ascii="宋体" w:hAnsi="宋体"/>
                <w:kern w:val="0"/>
                <w:sz w:val="24"/>
              </w:rPr>
            </w:pPr>
          </w:p>
        </w:tc>
        <w:tc>
          <w:tcPr>
            <w:tcW w:w="2464"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after="156" w:afterLines="50" w:line="360" w:lineRule="auto"/>
              <w:rPr>
                <w:rFonts w:ascii="宋体" w:hAnsi="宋体"/>
                <w:kern w:val="0"/>
                <w:sz w:val="24"/>
              </w:rPr>
            </w:pPr>
          </w:p>
        </w:tc>
        <w:tc>
          <w:tcPr>
            <w:tcW w:w="48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43"/>
              <w:spacing w:before="0" w:beforeAutospacing="0" w:after="156" w:afterLines="50" w:afterAutospacing="0" w:line="360" w:lineRule="auto"/>
            </w:pPr>
            <w:r>
              <w:rPr>
                <w:rFonts w:hint="eastAsia"/>
                <w:color w:val="000000"/>
              </w:rPr>
              <w:t>图片图标：根据《规范》修改网站图片和图标。</w:t>
            </w:r>
          </w:p>
        </w:tc>
      </w:tr>
      <w:tr>
        <w:tblPrEx>
          <w:tblCellMar>
            <w:top w:w="15" w:type="dxa"/>
            <w:left w:w="15" w:type="dxa"/>
            <w:bottom w:w="15" w:type="dxa"/>
            <w:right w:w="15" w:type="dxa"/>
          </w:tblCellMar>
        </w:tblPrEx>
        <w:trPr>
          <w:trHeight w:val="270" w:hRule="atLeast"/>
        </w:trPr>
        <w:tc>
          <w:tcPr>
            <w:tcW w:w="930"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after="156" w:afterLines="50" w:line="360" w:lineRule="auto"/>
              <w:rPr>
                <w:rFonts w:ascii="宋体" w:hAnsi="宋体"/>
                <w:kern w:val="0"/>
                <w:sz w:val="24"/>
              </w:rPr>
            </w:pPr>
          </w:p>
        </w:tc>
        <w:tc>
          <w:tcPr>
            <w:tcW w:w="2464"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after="156" w:afterLines="50" w:line="360" w:lineRule="auto"/>
              <w:rPr>
                <w:rFonts w:ascii="宋体" w:hAnsi="宋体"/>
                <w:kern w:val="0"/>
                <w:sz w:val="24"/>
              </w:rPr>
            </w:pPr>
          </w:p>
        </w:tc>
        <w:tc>
          <w:tcPr>
            <w:tcW w:w="48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43"/>
              <w:spacing w:before="0" w:beforeAutospacing="0" w:after="156" w:afterLines="50" w:afterAutospacing="0" w:line="360" w:lineRule="auto"/>
            </w:pPr>
            <w:r>
              <w:rPr>
                <w:rFonts w:hint="eastAsia"/>
                <w:color w:val="000000"/>
              </w:rPr>
              <w:t>页面控件：根据《规范》规范修改网站页面控件，包括切换、按钮、分页条和表单等。</w:t>
            </w:r>
          </w:p>
        </w:tc>
      </w:tr>
      <w:tr>
        <w:tblPrEx>
          <w:tblCellMar>
            <w:top w:w="15" w:type="dxa"/>
            <w:left w:w="15" w:type="dxa"/>
            <w:bottom w:w="15" w:type="dxa"/>
            <w:right w:w="15" w:type="dxa"/>
          </w:tblCellMar>
        </w:tblPrEx>
        <w:trPr>
          <w:trHeight w:val="705" w:hRule="atLeast"/>
        </w:trPr>
        <w:tc>
          <w:tcPr>
            <w:tcW w:w="930"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after="156" w:afterLines="50" w:line="360" w:lineRule="auto"/>
              <w:rPr>
                <w:rFonts w:ascii="宋体" w:hAnsi="宋体"/>
                <w:kern w:val="0"/>
                <w:sz w:val="24"/>
              </w:rPr>
            </w:pPr>
          </w:p>
        </w:tc>
        <w:tc>
          <w:tcPr>
            <w:tcW w:w="2464"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after="156" w:afterLines="50" w:line="360" w:lineRule="auto"/>
              <w:rPr>
                <w:rFonts w:ascii="宋体" w:hAnsi="宋体"/>
                <w:kern w:val="0"/>
                <w:sz w:val="24"/>
              </w:rPr>
            </w:pPr>
          </w:p>
        </w:tc>
        <w:tc>
          <w:tcPr>
            <w:tcW w:w="48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43"/>
              <w:spacing w:before="0" w:beforeAutospacing="0" w:after="156" w:afterLines="50" w:afterAutospacing="0" w:line="360" w:lineRule="auto"/>
            </w:pPr>
            <w:r>
              <w:rPr>
                <w:rFonts w:hint="eastAsia"/>
                <w:color w:val="000000"/>
              </w:rPr>
              <w:t>交互：根据《规范》，统一全站的页面交互。</w:t>
            </w:r>
          </w:p>
        </w:tc>
      </w:tr>
      <w:tr>
        <w:tblPrEx>
          <w:tblCellMar>
            <w:top w:w="15" w:type="dxa"/>
            <w:left w:w="15" w:type="dxa"/>
            <w:bottom w:w="15" w:type="dxa"/>
            <w:right w:w="15" w:type="dxa"/>
          </w:tblCellMar>
        </w:tblPrEx>
        <w:trPr>
          <w:trHeight w:val="705" w:hRule="atLeast"/>
        </w:trPr>
        <w:tc>
          <w:tcPr>
            <w:tcW w:w="930"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43"/>
              <w:spacing w:before="0" w:beforeAutospacing="0" w:after="156" w:afterLines="50" w:afterAutospacing="0" w:line="360" w:lineRule="auto"/>
              <w:jc w:val="center"/>
            </w:pPr>
            <w:r>
              <w:rPr>
                <w:rFonts w:hint="eastAsia"/>
                <w:color w:val="000000"/>
              </w:rPr>
              <w:t xml:space="preserve"> 4</w:t>
            </w:r>
          </w:p>
        </w:tc>
        <w:tc>
          <w:tcPr>
            <w:tcW w:w="2464" w:type="dxa"/>
            <w:vMerge w:val="restart"/>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43"/>
              <w:spacing w:before="0" w:beforeAutospacing="0" w:after="156" w:afterLines="50" w:afterAutospacing="0" w:line="360" w:lineRule="auto"/>
              <w:jc w:val="both"/>
            </w:pPr>
            <w:r>
              <w:rPr>
                <w:rFonts w:hint="eastAsia"/>
                <w:color w:val="000000"/>
              </w:rPr>
              <w:t>响应式改造</w:t>
            </w:r>
          </w:p>
        </w:tc>
        <w:tc>
          <w:tcPr>
            <w:tcW w:w="48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43"/>
              <w:spacing w:before="0" w:beforeAutospacing="0" w:after="156" w:afterLines="50" w:afterAutospacing="0" w:line="360" w:lineRule="auto"/>
            </w:pPr>
            <w:r>
              <w:rPr>
                <w:rFonts w:hint="eastAsia"/>
                <w:color w:val="000000"/>
              </w:rPr>
              <w:t>全站页面进行响应式切图，自动适应各种终端访问。</w:t>
            </w:r>
          </w:p>
        </w:tc>
      </w:tr>
      <w:tr>
        <w:tblPrEx>
          <w:tblCellMar>
            <w:top w:w="15" w:type="dxa"/>
            <w:left w:w="15" w:type="dxa"/>
            <w:bottom w:w="15" w:type="dxa"/>
            <w:right w:w="15" w:type="dxa"/>
          </w:tblCellMar>
        </w:tblPrEx>
        <w:trPr>
          <w:trHeight w:val="570" w:hRule="atLeast"/>
        </w:trPr>
        <w:tc>
          <w:tcPr>
            <w:tcW w:w="930"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after="156" w:afterLines="50" w:line="360" w:lineRule="auto"/>
              <w:rPr>
                <w:rFonts w:ascii="宋体" w:hAnsi="宋体"/>
                <w:kern w:val="0"/>
                <w:sz w:val="24"/>
              </w:rPr>
            </w:pPr>
          </w:p>
        </w:tc>
        <w:tc>
          <w:tcPr>
            <w:tcW w:w="2464"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after="156" w:afterLines="50" w:line="360" w:lineRule="auto"/>
              <w:rPr>
                <w:rFonts w:ascii="宋体" w:hAnsi="宋体"/>
                <w:kern w:val="0"/>
                <w:sz w:val="24"/>
              </w:rPr>
            </w:pPr>
          </w:p>
        </w:tc>
        <w:tc>
          <w:tcPr>
            <w:tcW w:w="48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43"/>
              <w:spacing w:before="0" w:beforeAutospacing="0" w:after="156" w:afterLines="50" w:afterAutospacing="0" w:line="360" w:lineRule="auto"/>
            </w:pPr>
            <w:r>
              <w:rPr>
                <w:rFonts w:hint="eastAsia"/>
                <w:color w:val="000000"/>
              </w:rPr>
              <w:t>全站页面模板实施</w:t>
            </w:r>
          </w:p>
        </w:tc>
      </w:tr>
      <w:tr>
        <w:tblPrEx>
          <w:tblCellMar>
            <w:top w:w="15" w:type="dxa"/>
            <w:left w:w="15" w:type="dxa"/>
            <w:bottom w:w="15" w:type="dxa"/>
            <w:right w:w="15" w:type="dxa"/>
          </w:tblCellMar>
        </w:tblPrEx>
        <w:trPr>
          <w:trHeight w:val="705" w:hRule="atLeast"/>
        </w:trPr>
        <w:tc>
          <w:tcPr>
            <w:tcW w:w="93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43"/>
              <w:spacing w:before="0" w:beforeAutospacing="0" w:after="156" w:afterLines="50" w:afterAutospacing="0" w:line="360" w:lineRule="auto"/>
              <w:jc w:val="center"/>
            </w:pPr>
            <w:r>
              <w:rPr>
                <w:rFonts w:hint="eastAsia"/>
                <w:color w:val="000000"/>
              </w:rPr>
              <w:t xml:space="preserve"> 5</w:t>
            </w:r>
          </w:p>
        </w:tc>
        <w:tc>
          <w:tcPr>
            <w:tcW w:w="2464"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43"/>
              <w:spacing w:before="0" w:beforeAutospacing="0" w:after="156" w:afterLines="50" w:afterAutospacing="0" w:line="360" w:lineRule="auto"/>
              <w:jc w:val="both"/>
            </w:pPr>
            <w:r>
              <w:rPr>
                <w:rFonts w:hint="eastAsia"/>
                <w:color w:val="000000"/>
              </w:rPr>
              <w:t>模板实施</w:t>
            </w:r>
          </w:p>
        </w:tc>
        <w:tc>
          <w:tcPr>
            <w:tcW w:w="48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43"/>
              <w:spacing w:before="0" w:beforeAutospacing="0" w:after="156" w:afterLines="50" w:afterAutospacing="0" w:line="360" w:lineRule="auto"/>
            </w:pPr>
            <w:r>
              <w:rPr>
                <w:rFonts w:hint="eastAsia"/>
                <w:color w:val="000000"/>
              </w:rPr>
              <w:t>网站头部、底部页面模板实施开发。</w:t>
            </w:r>
          </w:p>
        </w:tc>
      </w:tr>
      <w:tr>
        <w:tblPrEx>
          <w:tblCellMar>
            <w:top w:w="15" w:type="dxa"/>
            <w:left w:w="15" w:type="dxa"/>
            <w:bottom w:w="15" w:type="dxa"/>
            <w:right w:w="15" w:type="dxa"/>
          </w:tblCellMar>
        </w:tblPrEx>
        <w:trPr>
          <w:trHeight w:val="705" w:hRule="atLeast"/>
        </w:trPr>
        <w:tc>
          <w:tcPr>
            <w:tcW w:w="93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43"/>
              <w:spacing w:before="0" w:beforeAutospacing="0" w:after="156" w:afterLines="50" w:afterAutospacing="0" w:line="360" w:lineRule="auto"/>
              <w:jc w:val="center"/>
            </w:pPr>
            <w:r>
              <w:rPr>
                <w:rFonts w:hint="eastAsia"/>
                <w:color w:val="000000"/>
              </w:rPr>
              <w:t xml:space="preserve"> 6</w:t>
            </w:r>
          </w:p>
        </w:tc>
        <w:tc>
          <w:tcPr>
            <w:tcW w:w="2464"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43"/>
              <w:spacing w:before="0" w:beforeAutospacing="0" w:after="156" w:afterLines="50" w:afterAutospacing="0" w:line="360" w:lineRule="auto"/>
              <w:jc w:val="both"/>
            </w:pPr>
            <w:r>
              <w:rPr>
                <w:rFonts w:hint="eastAsia"/>
                <w:color w:val="000000"/>
              </w:rPr>
              <w:t>页面替换测试</w:t>
            </w:r>
          </w:p>
        </w:tc>
        <w:tc>
          <w:tcPr>
            <w:tcW w:w="4820"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43"/>
              <w:spacing w:before="0" w:beforeAutospacing="0" w:after="156" w:afterLines="50" w:afterAutospacing="0" w:line="360" w:lineRule="auto"/>
            </w:pPr>
            <w:r>
              <w:rPr>
                <w:rFonts w:hint="eastAsia"/>
                <w:color w:val="000000"/>
              </w:rPr>
              <w:t>根据设计页面，对全站页面样式替换和测试。</w:t>
            </w:r>
          </w:p>
        </w:tc>
      </w:tr>
    </w:tbl>
    <w:p>
      <w:pPr>
        <w:pStyle w:val="5"/>
        <w:spacing w:before="156" w:after="156"/>
        <w:rPr>
          <w:rFonts w:ascii="宋体" w:hAnsi="宋体"/>
        </w:rPr>
      </w:pPr>
      <w:r>
        <w:rPr>
          <w:rFonts w:hint="eastAsia" w:ascii="宋体" w:hAnsi="宋体"/>
        </w:rPr>
        <w:t>改造规范</w:t>
      </w:r>
    </w:p>
    <w:p>
      <w:pPr>
        <w:pStyle w:val="43"/>
        <w:spacing w:before="0" w:beforeAutospacing="0" w:after="156" w:afterLines="50" w:afterAutospacing="0" w:line="360" w:lineRule="auto"/>
        <w:ind w:firstLine="480"/>
        <w:jc w:val="both"/>
      </w:pPr>
      <w:r>
        <w:rPr>
          <w:rFonts w:hint="eastAsia"/>
          <w:color w:val="000000"/>
        </w:rPr>
        <w:t>需要对网站页面进行设计，符合省政府规范性改造要求。网站首页网页原则上应包括头部标识区、频道导航区、头条图片区、要闻推荐区、办事服务区、政务公开区、解读回应区、互动交流区、专题推荐区、底部功能区等。</w:t>
      </w:r>
    </w:p>
    <w:p>
      <w:pPr>
        <w:pStyle w:val="6"/>
        <w:spacing w:before="156" w:after="156"/>
        <w:rPr>
          <w:rFonts w:ascii="宋体" w:hAnsi="宋体"/>
        </w:rPr>
      </w:pPr>
      <w:r>
        <w:rPr>
          <w:rFonts w:hint="eastAsia" w:ascii="宋体" w:hAnsi="宋体"/>
        </w:rPr>
        <w:t>头部标识区样式规范</w:t>
      </w:r>
    </w:p>
    <w:p>
      <w:pPr>
        <w:pStyle w:val="43"/>
        <w:spacing w:before="0" w:beforeAutospacing="0" w:after="156" w:afterLines="50" w:afterAutospacing="0" w:line="360" w:lineRule="auto"/>
        <w:ind w:firstLine="480"/>
        <w:jc w:val="both"/>
        <w:rPr>
          <w:b/>
          <w:color w:val="000000"/>
        </w:rPr>
      </w:pPr>
      <w:r>
        <w:rPr>
          <w:rFonts w:hint="eastAsia"/>
          <w:b/>
          <w:color w:val="000000"/>
        </w:rPr>
        <w:t>（一）网站功能</w:t>
      </w:r>
    </w:p>
    <w:p>
      <w:pPr>
        <w:pStyle w:val="43"/>
        <w:spacing w:before="0" w:beforeAutospacing="0" w:after="156" w:afterLines="50" w:afterAutospacing="0" w:line="360" w:lineRule="auto"/>
        <w:ind w:firstLine="480"/>
        <w:jc w:val="both"/>
        <w:rPr>
          <w:color w:val="000000"/>
        </w:rPr>
      </w:pPr>
      <w:r>
        <w:rPr>
          <w:rFonts w:hint="eastAsia"/>
          <w:color w:val="000000"/>
        </w:rPr>
        <w:t>原则上应包括用户中心、智能搜索、智能问答、繁体版、移动版、适老版、无障碍浏览、IPv6访问标识等。</w:t>
      </w:r>
    </w:p>
    <w:p>
      <w:pPr>
        <w:pStyle w:val="43"/>
        <w:spacing w:before="0" w:beforeAutospacing="0" w:after="156" w:afterLines="50" w:afterAutospacing="0" w:line="360" w:lineRule="auto"/>
        <w:ind w:firstLine="480"/>
        <w:jc w:val="both"/>
        <w:rPr>
          <w:b/>
          <w:color w:val="000000"/>
        </w:rPr>
      </w:pPr>
      <w:r>
        <w:rPr>
          <w:rFonts w:hint="eastAsia"/>
          <w:b/>
          <w:color w:val="000000"/>
        </w:rPr>
        <w:t>（二）统一链接规范</w:t>
      </w:r>
    </w:p>
    <w:p>
      <w:pPr>
        <w:pStyle w:val="43"/>
        <w:spacing w:before="0" w:beforeAutospacing="0" w:after="156" w:afterLines="50" w:afterAutospacing="0" w:line="360" w:lineRule="auto"/>
        <w:ind w:firstLine="480"/>
        <w:jc w:val="both"/>
        <w:rPr>
          <w:color w:val="000000"/>
        </w:rPr>
      </w:pPr>
      <w:r>
        <w:rPr>
          <w:rFonts w:hint="eastAsia"/>
          <w:color w:val="000000"/>
        </w:rPr>
        <w:t>市级部门网站头部链接至少包含国务院、省政府和市政府、用户中心等。</w:t>
      </w:r>
    </w:p>
    <w:p>
      <w:pPr>
        <w:pStyle w:val="43"/>
        <w:spacing w:before="0" w:beforeAutospacing="0" w:after="156" w:afterLines="50" w:afterAutospacing="0" w:line="360" w:lineRule="auto"/>
        <w:ind w:firstLine="480"/>
        <w:jc w:val="both"/>
        <w:rPr>
          <w:b/>
          <w:color w:val="000000"/>
        </w:rPr>
      </w:pPr>
      <w:r>
        <w:rPr>
          <w:rFonts w:hint="eastAsia"/>
          <w:b/>
          <w:color w:val="000000"/>
        </w:rPr>
        <w:t>（三）网站名称</w:t>
      </w:r>
    </w:p>
    <w:p>
      <w:pPr>
        <w:pStyle w:val="43"/>
        <w:spacing w:before="0" w:beforeAutospacing="0" w:after="156" w:afterLines="50" w:afterAutospacing="0" w:line="360" w:lineRule="auto"/>
        <w:ind w:firstLine="480"/>
        <w:jc w:val="both"/>
        <w:rPr>
          <w:color w:val="000000"/>
        </w:rPr>
      </w:pPr>
      <w:r>
        <w:rPr>
          <w:rFonts w:hint="eastAsia"/>
          <w:color w:val="000000"/>
        </w:rPr>
        <w:t>政府网站要使用规范的单位名称和正确的英文名称，以及规范的域名地址。</w:t>
      </w:r>
    </w:p>
    <w:p>
      <w:pPr>
        <w:pStyle w:val="43"/>
        <w:spacing w:before="0" w:beforeAutospacing="0" w:after="156" w:afterLines="50" w:afterAutospacing="0" w:line="360" w:lineRule="auto"/>
        <w:ind w:firstLine="480"/>
        <w:jc w:val="both"/>
        <w:rPr>
          <w:b/>
          <w:color w:val="000000"/>
        </w:rPr>
      </w:pPr>
      <w:r>
        <w:rPr>
          <w:rFonts w:hint="eastAsia"/>
          <w:b/>
          <w:color w:val="000000"/>
        </w:rPr>
        <w:t>（四）搜索功能</w:t>
      </w:r>
    </w:p>
    <w:p>
      <w:pPr>
        <w:pStyle w:val="43"/>
        <w:spacing w:before="0" w:beforeAutospacing="0" w:after="156" w:afterLines="50" w:afterAutospacing="0" w:line="360" w:lineRule="auto"/>
        <w:ind w:firstLine="480"/>
        <w:jc w:val="both"/>
        <w:rPr>
          <w:color w:val="000000"/>
        </w:rPr>
      </w:pPr>
      <w:r>
        <w:rPr>
          <w:rFonts w:hint="eastAsia"/>
          <w:color w:val="000000"/>
        </w:rPr>
        <w:t>展示“站内搜索”和“全市搜索”两个选项。</w:t>
      </w:r>
    </w:p>
    <w:p>
      <w:pPr>
        <w:pStyle w:val="43"/>
        <w:spacing w:before="0" w:beforeAutospacing="0" w:after="156" w:afterLines="50" w:afterAutospacing="0" w:line="360" w:lineRule="auto"/>
        <w:ind w:firstLine="480"/>
        <w:jc w:val="both"/>
        <w:rPr>
          <w:b/>
          <w:color w:val="000000"/>
        </w:rPr>
      </w:pPr>
      <w:r>
        <w:rPr>
          <w:rFonts w:hint="eastAsia"/>
          <w:b/>
          <w:color w:val="000000"/>
        </w:rPr>
        <w:t>（五）导航栏目设置</w:t>
      </w:r>
    </w:p>
    <w:p>
      <w:pPr>
        <w:pStyle w:val="43"/>
        <w:spacing w:before="0" w:beforeAutospacing="0" w:after="156" w:afterLines="50" w:afterAutospacing="0" w:line="360" w:lineRule="auto"/>
        <w:ind w:firstLine="480"/>
        <w:jc w:val="both"/>
        <w:rPr>
          <w:color w:val="000000"/>
        </w:rPr>
      </w:pPr>
      <w:r>
        <w:rPr>
          <w:rFonts w:hint="eastAsia"/>
          <w:color w:val="000000"/>
        </w:rPr>
        <w:t>体现“政务公开、解读回应、办事服务、互动交流”四大功能，各级各部门网站需开设本单位“概况信息”（通用名称，根据实际情况自行设置名称）。</w:t>
      </w:r>
    </w:p>
    <w:p>
      <w:pPr>
        <w:pStyle w:val="6"/>
        <w:spacing w:before="156" w:after="156"/>
        <w:rPr>
          <w:rFonts w:ascii="宋体" w:hAnsi="宋体"/>
        </w:rPr>
      </w:pPr>
      <w:r>
        <w:rPr>
          <w:rFonts w:hint="eastAsia" w:ascii="宋体" w:hAnsi="宋体"/>
        </w:rPr>
        <w:t> 底部功能区样式规范</w:t>
      </w:r>
    </w:p>
    <w:p>
      <w:pPr>
        <w:pStyle w:val="43"/>
        <w:spacing w:before="0" w:beforeAutospacing="0" w:after="156" w:afterLines="50" w:afterAutospacing="0" w:line="360" w:lineRule="auto"/>
        <w:ind w:firstLine="480"/>
        <w:jc w:val="both"/>
        <w:rPr>
          <w:b/>
          <w:color w:val="000000"/>
        </w:rPr>
      </w:pPr>
      <w:r>
        <w:rPr>
          <w:rFonts w:hint="eastAsia"/>
          <w:b/>
          <w:color w:val="000000"/>
        </w:rPr>
        <w:t>（一）网站标识</w:t>
      </w:r>
    </w:p>
    <w:p>
      <w:pPr>
        <w:pStyle w:val="43"/>
        <w:spacing w:before="0" w:beforeAutospacing="0" w:after="156" w:afterLines="50" w:afterAutospacing="0" w:line="360" w:lineRule="auto"/>
        <w:ind w:firstLine="480"/>
        <w:jc w:val="both"/>
        <w:rPr>
          <w:color w:val="000000"/>
        </w:rPr>
      </w:pPr>
      <w:r>
        <w:rPr>
          <w:rFonts w:hint="eastAsia"/>
          <w:color w:val="000000"/>
        </w:rPr>
        <w:t>展示党政机关标识、网站标识码、ICP备案编号、公安机关备案标识。</w:t>
      </w:r>
    </w:p>
    <w:p>
      <w:pPr>
        <w:pStyle w:val="43"/>
        <w:spacing w:before="0" w:beforeAutospacing="0" w:after="156" w:afterLines="50" w:afterAutospacing="0" w:line="360" w:lineRule="auto"/>
        <w:ind w:firstLine="480"/>
        <w:jc w:val="both"/>
        <w:rPr>
          <w:b/>
          <w:color w:val="000000"/>
        </w:rPr>
      </w:pPr>
      <w:r>
        <w:rPr>
          <w:rFonts w:hint="eastAsia"/>
          <w:b/>
          <w:color w:val="000000"/>
        </w:rPr>
        <w:t>（二）站点信息</w:t>
      </w:r>
    </w:p>
    <w:p>
      <w:pPr>
        <w:pStyle w:val="43"/>
        <w:spacing w:before="0" w:beforeAutospacing="0" w:after="156" w:afterLines="50" w:afterAutospacing="0" w:line="360" w:lineRule="auto"/>
        <w:ind w:firstLine="480"/>
        <w:jc w:val="both"/>
        <w:rPr>
          <w:color w:val="000000"/>
        </w:rPr>
      </w:pPr>
      <w:r>
        <w:rPr>
          <w:rFonts w:hint="eastAsia"/>
          <w:color w:val="000000"/>
        </w:rPr>
        <w:t>原则上应展示网站主办及承办单位、“关于我们”“网站声明”“隐私保护”“站点地图”“联系我们”等信息。</w:t>
      </w:r>
    </w:p>
    <w:p>
      <w:pPr>
        <w:pStyle w:val="43"/>
        <w:spacing w:before="0" w:beforeAutospacing="0" w:after="156" w:afterLines="50" w:afterAutospacing="0" w:line="360" w:lineRule="auto"/>
        <w:ind w:firstLine="480"/>
        <w:jc w:val="both"/>
        <w:rPr>
          <w:b/>
          <w:color w:val="000000"/>
        </w:rPr>
      </w:pPr>
      <w:r>
        <w:rPr>
          <w:rFonts w:hint="eastAsia"/>
          <w:b/>
          <w:color w:val="000000"/>
        </w:rPr>
        <w:t>（三）网站功能</w:t>
      </w:r>
    </w:p>
    <w:p>
      <w:pPr>
        <w:pStyle w:val="43"/>
        <w:spacing w:before="0" w:beforeAutospacing="0" w:after="156" w:afterLines="50" w:afterAutospacing="0" w:line="360" w:lineRule="auto"/>
        <w:ind w:firstLine="480"/>
        <w:jc w:val="both"/>
        <w:rPr>
          <w:color w:val="000000"/>
        </w:rPr>
      </w:pPr>
      <w:r>
        <w:rPr>
          <w:rFonts w:hint="eastAsia"/>
          <w:color w:val="000000"/>
        </w:rPr>
        <w:t xml:space="preserve">展示“我为政府网站找错”。 </w:t>
      </w:r>
    </w:p>
    <w:p>
      <w:pPr>
        <w:pStyle w:val="6"/>
        <w:spacing w:before="156" w:after="156"/>
        <w:rPr>
          <w:rFonts w:ascii="宋体" w:hAnsi="宋体"/>
        </w:rPr>
      </w:pPr>
      <w:r>
        <w:rPr>
          <w:rFonts w:hint="eastAsia" w:ascii="宋体" w:hAnsi="宋体"/>
        </w:rPr>
        <w:t> 页面展现规范</w:t>
      </w:r>
    </w:p>
    <w:p>
      <w:pPr>
        <w:pStyle w:val="43"/>
        <w:spacing w:before="0" w:beforeAutospacing="0" w:after="156" w:afterLines="50" w:afterAutospacing="0" w:line="360" w:lineRule="auto"/>
        <w:ind w:firstLine="480"/>
        <w:jc w:val="both"/>
      </w:pPr>
      <w:r>
        <w:rPr>
          <w:rFonts w:hint="eastAsia"/>
          <w:b/>
          <w:bCs/>
          <w:color w:val="000000"/>
        </w:rPr>
        <w:t>（一）页面大小</w:t>
      </w:r>
    </w:p>
    <w:p>
      <w:pPr>
        <w:pStyle w:val="43"/>
        <w:spacing w:before="0" w:beforeAutospacing="0" w:after="156" w:afterLines="50" w:afterAutospacing="0" w:line="360" w:lineRule="auto"/>
        <w:ind w:firstLine="480"/>
        <w:jc w:val="both"/>
      </w:pPr>
      <w:r>
        <w:rPr>
          <w:rFonts w:hint="eastAsia"/>
          <w:color w:val="000000"/>
        </w:rPr>
        <w:t>按适配常用分辨率的规格设计，PC端页面分辨率一般为72像素每英寸，页面画布尺寸至少宽度1920像素，中间内容区域至少宽度1300像素（必选）。网页自动匹配适应多种终端访问，在移动端浏览器上宜进行结构重排及样式重新渲染，与移动端浏览器显示方式相匹配，页面整齐不变形，不出现文字错行、表格错位、功能和控件不可用的情况。</w:t>
      </w:r>
    </w:p>
    <w:p>
      <w:pPr>
        <w:pStyle w:val="43"/>
        <w:spacing w:before="0" w:beforeAutospacing="0" w:after="156" w:afterLines="50" w:afterAutospacing="0" w:line="360" w:lineRule="auto"/>
        <w:ind w:firstLine="480"/>
      </w:pPr>
      <w:r>
        <w:rPr>
          <w:rFonts w:hint="eastAsia"/>
          <w:b/>
          <w:bCs/>
          <w:color w:val="000000"/>
        </w:rPr>
        <w:t>（二）字体字号</w:t>
      </w:r>
    </w:p>
    <w:p>
      <w:pPr>
        <w:pStyle w:val="43"/>
        <w:spacing w:before="0" w:beforeAutospacing="0" w:after="156" w:afterLines="50" w:afterAutospacing="0" w:line="360" w:lineRule="auto"/>
        <w:ind w:firstLine="480"/>
      </w:pPr>
      <w:r>
        <w:rPr>
          <w:rFonts w:hint="eastAsia"/>
          <w:color w:val="211E1A"/>
        </w:rPr>
        <w:t>1.中文版</w:t>
      </w:r>
    </w:p>
    <w:p>
      <w:pPr>
        <w:pStyle w:val="43"/>
        <w:spacing w:before="0" w:beforeAutospacing="0" w:after="156" w:afterLines="50" w:afterAutospacing="0" w:line="360" w:lineRule="auto"/>
        <w:ind w:firstLine="480"/>
      </w:pPr>
      <w:r>
        <w:rPr>
          <w:rFonts w:hint="eastAsia"/>
          <w:color w:val="211E1A"/>
        </w:rPr>
        <w:t>导航：微软雅黑24px;</w:t>
      </w:r>
    </w:p>
    <w:p>
      <w:pPr>
        <w:pStyle w:val="43"/>
        <w:spacing w:before="0" w:beforeAutospacing="0" w:after="156" w:afterLines="50" w:afterAutospacing="0" w:line="360" w:lineRule="auto"/>
        <w:ind w:firstLine="480"/>
      </w:pPr>
      <w:r>
        <w:rPr>
          <w:rFonts w:hint="eastAsia"/>
          <w:color w:val="211E1A"/>
        </w:rPr>
        <w:t>二级导航：微软雅黑24px;</w:t>
      </w:r>
    </w:p>
    <w:p>
      <w:pPr>
        <w:pStyle w:val="43"/>
        <w:spacing w:before="0" w:beforeAutospacing="0" w:after="156" w:afterLines="50" w:afterAutospacing="0" w:line="360" w:lineRule="auto"/>
        <w:ind w:firstLine="480"/>
      </w:pPr>
      <w:r>
        <w:rPr>
          <w:rFonts w:hint="eastAsia"/>
          <w:color w:val="211E1A"/>
        </w:rPr>
        <w:t>栏目名称：微软雅黑20px/18px;</w:t>
      </w:r>
    </w:p>
    <w:p>
      <w:pPr>
        <w:pStyle w:val="43"/>
        <w:spacing w:before="0" w:beforeAutospacing="0" w:after="156" w:afterLines="50" w:afterAutospacing="0" w:line="360" w:lineRule="auto"/>
        <w:ind w:firstLine="480"/>
      </w:pPr>
      <w:r>
        <w:rPr>
          <w:rFonts w:hint="eastAsia"/>
          <w:color w:val="211E1A"/>
        </w:rPr>
        <w:t>正文标题：微软雅黑32px;</w:t>
      </w:r>
    </w:p>
    <w:p>
      <w:pPr>
        <w:pStyle w:val="43"/>
        <w:spacing w:before="0" w:beforeAutospacing="0" w:after="156" w:afterLines="50" w:afterAutospacing="0" w:line="360" w:lineRule="auto"/>
        <w:ind w:firstLine="480"/>
      </w:pPr>
      <w:r>
        <w:rPr>
          <w:rFonts w:hint="eastAsia"/>
          <w:color w:val="211E1A"/>
        </w:rPr>
        <w:t>正文内容：微软雅黑18px，行高32px，段间距15px；或者宋体16px，行高32px，段间距15px；</w:t>
      </w:r>
    </w:p>
    <w:p>
      <w:pPr>
        <w:pStyle w:val="43"/>
        <w:spacing w:before="0" w:beforeAutospacing="0" w:after="156" w:afterLines="50" w:afterAutospacing="0" w:line="360" w:lineRule="auto"/>
        <w:ind w:firstLine="480"/>
      </w:pPr>
      <w:r>
        <w:rPr>
          <w:rFonts w:hint="eastAsia"/>
          <w:color w:val="211E1A"/>
        </w:rPr>
        <w:t>2.英文版（若有）</w:t>
      </w:r>
    </w:p>
    <w:p>
      <w:pPr>
        <w:pStyle w:val="43"/>
        <w:spacing w:before="0" w:beforeAutospacing="0" w:after="156" w:afterLines="50" w:afterAutospacing="0" w:line="360" w:lineRule="auto"/>
        <w:ind w:firstLine="480"/>
      </w:pPr>
      <w:r>
        <w:rPr>
          <w:rFonts w:hint="eastAsia"/>
          <w:color w:val="211E1A"/>
        </w:rPr>
        <w:t>导航：Arial,24px;</w:t>
      </w:r>
    </w:p>
    <w:p>
      <w:pPr>
        <w:pStyle w:val="43"/>
        <w:spacing w:before="0" w:beforeAutospacing="0" w:after="156" w:afterLines="50" w:afterAutospacing="0" w:line="360" w:lineRule="auto"/>
        <w:ind w:firstLine="480"/>
      </w:pPr>
      <w:r>
        <w:rPr>
          <w:rFonts w:hint="eastAsia"/>
          <w:color w:val="211E1A"/>
        </w:rPr>
        <w:t>栏目名称：Arial,26px;</w:t>
      </w:r>
    </w:p>
    <w:p>
      <w:pPr>
        <w:pStyle w:val="43"/>
        <w:spacing w:before="0" w:beforeAutospacing="0" w:after="156" w:afterLines="50" w:afterAutospacing="0" w:line="360" w:lineRule="auto"/>
        <w:ind w:firstLine="480"/>
      </w:pPr>
      <w:r>
        <w:rPr>
          <w:rFonts w:hint="eastAsia"/>
          <w:color w:val="211E1A"/>
        </w:rPr>
        <w:t>正文标题：Arial,32px;</w:t>
      </w:r>
    </w:p>
    <w:p>
      <w:pPr>
        <w:pStyle w:val="43"/>
        <w:spacing w:before="0" w:beforeAutospacing="0" w:after="156" w:afterLines="50" w:afterAutospacing="0" w:line="360" w:lineRule="auto"/>
        <w:ind w:firstLine="480"/>
      </w:pPr>
      <w:r>
        <w:rPr>
          <w:rFonts w:hint="eastAsia"/>
          <w:color w:val="211E1A"/>
        </w:rPr>
        <w:t>正文内容：Arial,16px;行高：24px；</w:t>
      </w:r>
    </w:p>
    <w:p>
      <w:pPr>
        <w:pStyle w:val="43"/>
        <w:spacing w:before="0" w:beforeAutospacing="0" w:after="156" w:afterLines="50" w:afterAutospacing="0" w:line="360" w:lineRule="auto"/>
        <w:ind w:firstLine="480"/>
      </w:pPr>
      <w:r>
        <w:rPr>
          <w:rFonts w:hint="eastAsia"/>
          <w:b/>
          <w:bCs/>
          <w:color w:val="000000"/>
        </w:rPr>
        <w:t>（三）颜色</w:t>
      </w:r>
    </w:p>
    <w:p>
      <w:pPr>
        <w:pStyle w:val="43"/>
        <w:spacing w:before="0" w:beforeAutospacing="0" w:after="156" w:afterLines="50" w:afterAutospacing="0" w:line="360" w:lineRule="auto"/>
        <w:ind w:firstLine="480"/>
      </w:pPr>
      <w:r>
        <w:rPr>
          <w:rFonts w:hint="eastAsia"/>
          <w:b/>
          <w:bCs/>
          <w:color w:val="211E1A"/>
        </w:rPr>
        <w:t>网站整体色彩：</w:t>
      </w:r>
      <w:r>
        <w:rPr>
          <w:rFonts w:hint="eastAsia"/>
          <w:color w:val="211E1A"/>
        </w:rPr>
        <w:t>网站整体色彩为“新时代蓝”（#1658a0）， 主要辅色为浅蓝色、浅灰色。颜色选择应和网页内容保持协调。各颜色在使用上主要遵循重点突出位置用蓝色，但在使用时不要过大面积地使用蓝色块，可以“点”的形式适当运用导航、按钮、文字、图标等色彩的搭配起到突出重点的作用。次要重点位置用蓝色，浅灰色的背景用于区域划分，内容区域底色为白色。增加对比度的使用，如在深色背景中使用浅色字，在浅色背景中使用深色字。</w:t>
      </w:r>
    </w:p>
    <w:p>
      <w:pPr>
        <w:pStyle w:val="43"/>
        <w:spacing w:before="0" w:beforeAutospacing="0" w:after="156" w:afterLines="50" w:afterAutospacing="0" w:line="360" w:lineRule="auto"/>
        <w:ind w:firstLine="480"/>
      </w:pPr>
      <w:r>
        <w:rPr>
          <w:rFonts w:hint="eastAsia"/>
          <w:b/>
          <w:bCs/>
          <w:color w:val="211E1A"/>
        </w:rPr>
        <w:t>通用文字色：</w:t>
      </w:r>
      <w:r>
        <w:rPr>
          <w:rFonts w:hint="eastAsia"/>
          <w:color w:val="211E1A"/>
        </w:rPr>
        <w:t>标题和正文的文字要有颜色和大小的区别，便于网民浏览。中文版与英文版正文字体颜色色值均为#333333。</w:t>
      </w:r>
    </w:p>
    <w:p>
      <w:pPr>
        <w:pStyle w:val="43"/>
        <w:spacing w:before="0" w:beforeAutospacing="0" w:after="156" w:afterLines="50" w:afterAutospacing="0" w:line="360" w:lineRule="auto"/>
        <w:ind w:firstLine="480"/>
      </w:pPr>
      <w:r>
        <w:rPr>
          <w:rFonts w:hint="eastAsia"/>
          <w:b/>
          <w:bCs/>
          <w:color w:val="211E1A"/>
        </w:rPr>
        <w:t>通用文字链接色：</w:t>
      </w:r>
      <w:r>
        <w:rPr>
          <w:rFonts w:hint="eastAsia"/>
          <w:color w:val="211E1A"/>
        </w:rPr>
        <w:t>为使用户更快捷地访问链接资源，对已经链接过的和未链接的文字以颜色区分，并保证色差缓和不影响视觉。文字前景色和背景色要有足够的亮度差以保证对比度。中文版链接字体鼠标经停颜色为蓝色（#1658a0）。</w:t>
      </w:r>
    </w:p>
    <w:p>
      <w:pPr>
        <w:pStyle w:val="43"/>
        <w:spacing w:before="0" w:beforeAutospacing="0" w:after="156" w:afterLines="50" w:afterAutospacing="0" w:line="360" w:lineRule="auto"/>
        <w:ind w:firstLine="480"/>
      </w:pPr>
      <w:r>
        <w:rPr>
          <w:rFonts w:hint="eastAsia"/>
          <w:color w:val="211E1A"/>
        </w:rPr>
        <w:t>（注：界面主色调保持一致的前提下可使用辅助色彩进行搭配使用，如图片、文字、图标、按钮等，辅助色不能作为主色调使用。）</w:t>
      </w:r>
    </w:p>
    <w:p>
      <w:pPr>
        <w:pStyle w:val="43"/>
        <w:spacing w:before="0" w:beforeAutospacing="0" w:after="156" w:afterLines="50" w:afterAutospacing="0" w:line="360" w:lineRule="auto"/>
        <w:ind w:firstLine="480"/>
        <w:rPr>
          <w:b/>
        </w:rPr>
      </w:pPr>
      <w:r>
        <w:rPr>
          <w:rFonts w:hint="eastAsia"/>
          <w:b/>
          <w:color w:val="000000"/>
        </w:rPr>
        <w:t>（四）图片</w:t>
      </w:r>
    </w:p>
    <w:p>
      <w:pPr>
        <w:pStyle w:val="43"/>
        <w:spacing w:before="0" w:beforeAutospacing="0" w:after="156" w:afterLines="50" w:afterAutospacing="0" w:line="360" w:lineRule="auto"/>
        <w:ind w:firstLine="480"/>
      </w:pPr>
      <w:r>
        <w:rPr>
          <w:rFonts w:hint="eastAsia"/>
          <w:color w:val="211E1A"/>
        </w:rPr>
        <w:t>网站各页面使用的图片应清晰准确，与页面内容一致；所有图片应定义高度和宽度，并设置替代文本（即定义alt属性），替代文本应与主题保持一致；为保证网站浏览速度，图片应使用JPG 或PNG格式，图片分辨率不低于72像素每英寸，单张图片大小不得超过200KB；避免使用可能存在或潜在版权纠纷的图片。</w:t>
      </w:r>
    </w:p>
    <w:p>
      <w:pPr>
        <w:pStyle w:val="43"/>
        <w:spacing w:before="0" w:beforeAutospacing="0" w:after="156" w:afterLines="50" w:afterAutospacing="0" w:line="360" w:lineRule="auto"/>
        <w:ind w:firstLine="480"/>
        <w:rPr>
          <w:b/>
        </w:rPr>
      </w:pPr>
      <w:r>
        <w:rPr>
          <w:rFonts w:hint="eastAsia"/>
          <w:b/>
          <w:color w:val="000000"/>
        </w:rPr>
        <w:t>（五）图标</w:t>
      </w:r>
    </w:p>
    <w:p>
      <w:pPr>
        <w:pStyle w:val="43"/>
        <w:spacing w:before="0" w:beforeAutospacing="0" w:after="156" w:afterLines="50" w:afterAutospacing="0" w:line="360" w:lineRule="auto"/>
        <w:ind w:firstLine="480"/>
      </w:pPr>
      <w:r>
        <w:rPr>
          <w:rFonts w:hint="eastAsia"/>
          <w:color w:val="211E1A"/>
        </w:rPr>
        <w:t>统一风格图标。建立各自统一风格的图标，包括造型规则、圆角大小、线框粗细、图形样式和个性化细节等元素应按各自规则统一设计。</w:t>
      </w:r>
    </w:p>
    <w:p>
      <w:pPr>
        <w:pStyle w:val="43"/>
        <w:spacing w:before="0" w:beforeAutospacing="0" w:after="156" w:afterLines="50" w:afterAutospacing="0" w:line="360" w:lineRule="auto"/>
        <w:ind w:firstLine="480"/>
        <w:rPr>
          <w:b/>
        </w:rPr>
      </w:pPr>
      <w:r>
        <w:rPr>
          <w:rFonts w:hint="eastAsia"/>
          <w:b/>
          <w:color w:val="000000"/>
        </w:rPr>
        <w:t>（六）页面控件</w:t>
      </w:r>
    </w:p>
    <w:p>
      <w:pPr>
        <w:pStyle w:val="43"/>
        <w:spacing w:before="0" w:beforeAutospacing="0" w:after="156" w:afterLines="50" w:afterAutospacing="0" w:line="360" w:lineRule="auto"/>
        <w:ind w:firstLine="480"/>
      </w:pPr>
      <w:r>
        <w:rPr>
          <w:rFonts w:hint="eastAsia"/>
          <w:color w:val="211E1A"/>
        </w:rPr>
        <w:t>统一网页控件。网页设计中常用的控件包含切换、按钮、分页、步骤流程等。</w:t>
      </w:r>
    </w:p>
    <w:p>
      <w:pPr>
        <w:pStyle w:val="43"/>
        <w:spacing w:before="0" w:beforeAutospacing="0" w:after="156" w:afterLines="50" w:afterAutospacing="0" w:line="360" w:lineRule="auto"/>
        <w:ind w:firstLine="480"/>
      </w:pPr>
      <w:r>
        <w:rPr>
          <w:rFonts w:hint="eastAsia"/>
          <w:color w:val="211E1A"/>
        </w:rPr>
        <w:t>默认文本标签以右对齐方式位于输入框左侧，各元素间距尽可能遵循以 4px 为增量单位的规则。</w:t>
      </w:r>
    </w:p>
    <w:p>
      <w:pPr>
        <w:pStyle w:val="43"/>
        <w:spacing w:before="0" w:beforeAutospacing="0" w:after="156" w:afterLines="50" w:afterAutospacing="0" w:line="360" w:lineRule="auto"/>
        <w:ind w:firstLine="480"/>
        <w:rPr>
          <w:b/>
        </w:rPr>
      </w:pPr>
      <w:r>
        <w:rPr>
          <w:rFonts w:hint="eastAsia"/>
          <w:b/>
          <w:color w:val="000000"/>
        </w:rPr>
        <w:t>（七）交互</w:t>
      </w:r>
    </w:p>
    <w:p>
      <w:pPr>
        <w:pStyle w:val="43"/>
        <w:spacing w:before="0" w:beforeAutospacing="0" w:after="156" w:afterLines="50" w:afterAutospacing="0" w:line="360" w:lineRule="auto"/>
        <w:ind w:firstLine="480"/>
      </w:pPr>
      <w:r>
        <w:rPr>
          <w:rFonts w:hint="eastAsia"/>
          <w:color w:val="211E1A"/>
        </w:rPr>
        <w:t>交互的统一性。组件的操作流程应与用户的常规操作流程认知保持一致；组件样式应支持主流浏览器和主流操作系统，不应因用户使用的浏览器或操作系统不同而发生变化。</w:t>
      </w:r>
    </w:p>
    <w:p>
      <w:pPr>
        <w:pStyle w:val="43"/>
        <w:spacing w:before="0" w:beforeAutospacing="0" w:after="156" w:afterLines="50" w:afterAutospacing="0" w:line="360" w:lineRule="auto"/>
        <w:ind w:firstLine="480"/>
        <w:rPr>
          <w:b/>
        </w:rPr>
      </w:pPr>
      <w:r>
        <w:rPr>
          <w:rFonts w:hint="eastAsia"/>
          <w:b/>
          <w:color w:val="000000"/>
        </w:rPr>
        <w:t>（八）地图</w:t>
      </w:r>
    </w:p>
    <w:p>
      <w:pPr>
        <w:pStyle w:val="43"/>
        <w:spacing w:before="0" w:beforeAutospacing="0" w:after="156" w:afterLines="50" w:afterAutospacing="0" w:line="360" w:lineRule="auto"/>
        <w:ind w:firstLine="480"/>
      </w:pPr>
      <w:r>
        <w:rPr>
          <w:rFonts w:hint="eastAsia"/>
          <w:color w:val="211E1A"/>
        </w:rPr>
        <w:t>网站使用地图时，要采用测绘地信部门发布的标准地图或依法取得审图号的地图。</w:t>
      </w:r>
    </w:p>
    <w:p>
      <w:pPr>
        <w:pStyle w:val="43"/>
        <w:spacing w:before="0" w:beforeAutospacing="0" w:after="156" w:afterLines="50" w:afterAutospacing="0" w:line="360" w:lineRule="auto"/>
        <w:ind w:firstLine="480"/>
        <w:rPr>
          <w:b/>
        </w:rPr>
      </w:pPr>
      <w:r>
        <w:rPr>
          <w:rFonts w:hint="eastAsia"/>
          <w:b/>
          <w:color w:val="000000"/>
        </w:rPr>
        <w:t>（九）其他</w:t>
      </w:r>
    </w:p>
    <w:p>
      <w:pPr>
        <w:pStyle w:val="43"/>
        <w:spacing w:before="0" w:beforeAutospacing="0" w:after="156" w:afterLines="50" w:afterAutospacing="0" w:line="360" w:lineRule="auto"/>
        <w:ind w:firstLine="480"/>
      </w:pPr>
      <w:r>
        <w:rPr>
          <w:rFonts w:hint="eastAsia"/>
          <w:color w:val="211E1A"/>
        </w:rPr>
        <w:t>显示内容中图片、附件、视频等应有效可用，名称要直观准确。附件采用OFD或PDF、视频采用MP4等主流常用格式，其中附件宜使用网页阅读（尽量不用浏览器插件）模式，便于跨平台的兼容性和浏览的流畅度,图片大小不超过1M，MP4等多媒体文件不超过50M。</w:t>
      </w:r>
    </w:p>
    <w:p>
      <w:pPr>
        <w:pStyle w:val="6"/>
        <w:spacing w:before="156" w:after="156"/>
        <w:rPr>
          <w:rFonts w:ascii="宋体" w:hAnsi="宋体"/>
        </w:rPr>
      </w:pPr>
      <w:r>
        <w:rPr>
          <w:rFonts w:hint="eastAsia" w:ascii="宋体" w:hAnsi="宋体"/>
        </w:rPr>
        <w:t xml:space="preserve"> 办事服务模块规范</w:t>
      </w:r>
    </w:p>
    <w:p>
      <w:pPr>
        <w:pStyle w:val="43"/>
        <w:spacing w:before="0" w:beforeAutospacing="0" w:after="156" w:afterLines="50" w:afterAutospacing="0" w:line="360" w:lineRule="auto"/>
        <w:ind w:firstLine="480"/>
      </w:pPr>
      <w:r>
        <w:rPr>
          <w:rFonts w:hint="eastAsia"/>
          <w:color w:val="211E1A"/>
        </w:rPr>
        <w:t>具有对外服务职能的部门网站还要提供办事服务功能，在网站导航栏提供链接至省网上办事大厅本单位分厅页面。</w:t>
      </w:r>
    </w:p>
    <w:p>
      <w:pPr>
        <w:pStyle w:val="5"/>
        <w:spacing w:before="156" w:after="156"/>
        <w:rPr>
          <w:rFonts w:ascii="宋体" w:hAnsi="宋体"/>
        </w:rPr>
      </w:pPr>
      <w:r>
        <w:rPr>
          <w:rFonts w:hint="eastAsia" w:ascii="宋体" w:hAnsi="宋体"/>
        </w:rPr>
        <w:t>网站后台模版实施和功能定制</w:t>
      </w:r>
    </w:p>
    <w:p>
      <w:pPr>
        <w:pStyle w:val="43"/>
        <w:spacing w:before="0" w:beforeAutospacing="0" w:after="156" w:afterLines="50" w:afterAutospacing="0" w:line="360" w:lineRule="auto"/>
        <w:ind w:firstLine="480"/>
        <w:jc w:val="both"/>
      </w:pPr>
      <w:r>
        <w:rPr>
          <w:rFonts w:hint="eastAsia"/>
          <w:color w:val="000000"/>
        </w:rPr>
        <w:t>将设计的页面转换为模板，部署到</w:t>
      </w:r>
      <w:r>
        <w:rPr>
          <w:rFonts w:hint="eastAsia"/>
          <w:color w:val="000000"/>
          <w:lang w:eastAsia="zh-CN"/>
        </w:rPr>
        <w:t>市</w:t>
      </w:r>
      <w:r>
        <w:rPr>
          <w:rFonts w:hint="eastAsia"/>
          <w:color w:val="000000"/>
        </w:rPr>
        <w:t>统一平台，页面风格统一，美观大方，并支持各种主流的浏览器访问。</w:t>
      </w:r>
    </w:p>
    <w:p>
      <w:pPr>
        <w:pStyle w:val="43"/>
        <w:spacing w:before="0" w:beforeAutospacing="0" w:after="156" w:afterLines="50" w:afterAutospacing="0" w:line="360" w:lineRule="auto"/>
        <w:ind w:firstLine="480"/>
        <w:jc w:val="both"/>
      </w:pPr>
      <w:r>
        <w:rPr>
          <w:rFonts w:hint="eastAsia"/>
          <w:color w:val="000000"/>
        </w:rPr>
        <w:t>网站页面设计完成后，能够将页面设计效果转换为HTML页面，并制作成网站页面模板，部署到</w:t>
      </w:r>
      <w:r>
        <w:rPr>
          <w:rFonts w:hint="eastAsia"/>
          <w:color w:val="000000"/>
          <w:lang w:eastAsia="zh-CN"/>
        </w:rPr>
        <w:t>福州市</w:t>
      </w:r>
      <w:r>
        <w:rPr>
          <w:rFonts w:hint="eastAsia"/>
          <w:color w:val="000000"/>
        </w:rPr>
        <w:t>政府网站统一技术平台中，并对网站相关功能进行定制开发。具体如下：</w:t>
      </w:r>
    </w:p>
    <w:p>
      <w:pPr>
        <w:pStyle w:val="43"/>
        <w:spacing w:before="0" w:beforeAutospacing="0" w:after="156" w:afterLines="50" w:afterAutospacing="0" w:line="360" w:lineRule="auto"/>
        <w:ind w:firstLine="480"/>
        <w:jc w:val="both"/>
      </w:pPr>
      <w:r>
        <w:rPr>
          <w:rFonts w:hint="eastAsia"/>
          <w:color w:val="000000"/>
        </w:rPr>
        <w:t>（1）网站页面设计完成后，能够将页面设计效果转换为HTML页面，并制作成网站页面模板，并对发布的页面效果进行调试。</w:t>
      </w:r>
    </w:p>
    <w:p>
      <w:pPr>
        <w:pStyle w:val="43"/>
        <w:spacing w:before="0" w:beforeAutospacing="0" w:after="156" w:afterLines="50" w:afterAutospacing="0" w:line="360" w:lineRule="auto"/>
        <w:ind w:firstLine="480"/>
        <w:jc w:val="both"/>
      </w:pPr>
      <w:r>
        <w:rPr>
          <w:rFonts w:hint="eastAsia"/>
          <w:color w:val="000000"/>
        </w:rPr>
        <w:t>（2）网站发布的文章行距、字体能够根据要求进行统一，美观大方。</w:t>
      </w:r>
    </w:p>
    <w:p>
      <w:pPr>
        <w:pStyle w:val="43"/>
        <w:spacing w:before="0" w:beforeAutospacing="0" w:after="156" w:afterLines="50" w:afterAutospacing="0" w:line="360" w:lineRule="auto"/>
        <w:ind w:firstLine="480"/>
        <w:jc w:val="both"/>
      </w:pPr>
      <w:r>
        <w:rPr>
          <w:rFonts w:hint="eastAsia"/>
          <w:color w:val="000000"/>
        </w:rPr>
        <w:t>（3）网站支持各种主流的浏览器访问，如：IE、360、火狐、谷歌、QQ浏览器等，访问时网站不会出现页面缺失、变形的情况。</w:t>
      </w:r>
    </w:p>
    <w:p>
      <w:pPr>
        <w:pStyle w:val="5"/>
        <w:spacing w:before="156" w:after="156"/>
        <w:rPr>
          <w:rFonts w:ascii="宋体" w:hAnsi="宋体"/>
        </w:rPr>
      </w:pPr>
      <w:r>
        <w:rPr>
          <w:rFonts w:hint="eastAsia" w:ascii="宋体" w:hAnsi="宋体"/>
        </w:rPr>
        <w:t>响应式改造</w:t>
      </w:r>
    </w:p>
    <w:p>
      <w:pPr>
        <w:pStyle w:val="43"/>
        <w:spacing w:before="0" w:beforeAutospacing="0" w:after="156" w:afterLines="50" w:afterAutospacing="0" w:line="360" w:lineRule="auto"/>
        <w:ind w:firstLine="480"/>
        <w:jc w:val="both"/>
        <w:rPr>
          <w:color w:val="000000"/>
        </w:rPr>
      </w:pPr>
      <w:r>
        <w:rPr>
          <w:rFonts w:hint="eastAsia"/>
          <w:color w:val="000000"/>
        </w:rPr>
        <w:t>根据互联网发展变化和公众使用习惯，本次对新改版页面引入响应式设计，实现政府网站网页自动匹配适应多种终端访问，PC网站+手机站+平板网站“三站合一”。具体实现方式包括弹性网格和布局、图片、CSS media query的使用等。确保网站能够识别不同的访问终端，自动切换分辨率、图片尺寸及相关脚本功能等，以适应不同设备。</w:t>
      </w:r>
    </w:p>
    <w:p>
      <w:pPr>
        <w:pStyle w:val="4"/>
        <w:spacing w:before="156" w:after="156"/>
        <w:rPr>
          <w:rFonts w:ascii="宋体" w:hAnsi="宋体"/>
        </w:rPr>
      </w:pPr>
      <w:bookmarkStart w:id="103" w:name="_Toc3677"/>
      <w:r>
        <w:rPr>
          <w:rFonts w:hint="eastAsia" w:ascii="宋体" w:hAnsi="宋体"/>
        </w:rPr>
        <w:t>网站适老版开发</w:t>
      </w:r>
      <w:bookmarkEnd w:id="103"/>
    </w:p>
    <w:p>
      <w:pPr>
        <w:pStyle w:val="43"/>
        <w:spacing w:before="0" w:beforeAutospacing="0" w:after="0" w:afterAutospacing="0" w:line="360" w:lineRule="auto"/>
        <w:ind w:firstLine="480"/>
        <w:jc w:val="both"/>
        <w:rPr>
          <w:color w:val="000000"/>
        </w:rPr>
      </w:pPr>
      <w:r>
        <w:rPr>
          <w:rFonts w:hint="eastAsia"/>
          <w:color w:val="000000"/>
        </w:rPr>
        <w:t>根据</w:t>
      </w:r>
      <w:r>
        <w:rPr>
          <w:color w:val="000000"/>
        </w:rPr>
        <w:t>2023</w:t>
      </w:r>
      <w:r>
        <w:rPr>
          <w:rFonts w:hint="eastAsia"/>
          <w:color w:val="000000"/>
        </w:rPr>
        <w:t>年3月发布的《福建省人民政府办公厅关于建立全省政府网站和政务新媒体突出问题通报制度的通知》中要求政府网站适老化和无障碍浏览改造未达到国家要求的收到通报后需第一时间整改。</w:t>
      </w:r>
    </w:p>
    <w:p>
      <w:pPr>
        <w:pStyle w:val="43"/>
        <w:spacing w:before="0" w:beforeAutospacing="0" w:after="0" w:afterAutospacing="0" w:line="360" w:lineRule="auto"/>
        <w:ind w:firstLine="480"/>
        <w:jc w:val="both"/>
      </w:pPr>
      <w:r>
        <w:rPr>
          <w:rFonts w:hint="eastAsia"/>
          <w:color w:val="000000"/>
        </w:rPr>
        <w:t>本次适老化发需按照国务院办公厅和工业和信息化部要求，兼顾老年人、视障听障等群体需求，根据《互联网网站适老化通用设计规范》，对政府网站开展适老化改造。页面设计采用大字体、大图标、高对比度文字等，简化页面浏览路径、加大可点击区域、减少手动输入。具体内容如下：</w:t>
      </w:r>
    </w:p>
    <w:p>
      <w:pPr>
        <w:pStyle w:val="5"/>
        <w:spacing w:before="156" w:after="156"/>
        <w:rPr>
          <w:rFonts w:ascii="宋体" w:hAnsi="宋体"/>
        </w:rPr>
      </w:pPr>
      <w:r>
        <w:rPr>
          <w:rFonts w:hint="eastAsia" w:ascii="宋体" w:hAnsi="宋体"/>
        </w:rPr>
        <w:t>入口设置</w:t>
      </w:r>
    </w:p>
    <w:p>
      <w:pPr>
        <w:pStyle w:val="43"/>
        <w:spacing w:before="0" w:beforeAutospacing="0" w:after="0" w:afterAutospacing="0" w:line="360" w:lineRule="auto"/>
        <w:ind w:firstLine="480"/>
        <w:jc w:val="both"/>
      </w:pPr>
      <w:r>
        <w:rPr>
          <w:rFonts w:hint="eastAsia"/>
          <w:color w:val="000000"/>
        </w:rPr>
        <w:t>入口放在政府网站头部，能够让老年人用户快速找到该入口。加入动态效果，鼠标指针放在图标上时，图标整体变成较鲜艳的颜色提醒老年人用户进入适老版页面。</w:t>
      </w:r>
    </w:p>
    <w:p>
      <w:pPr>
        <w:pStyle w:val="5"/>
        <w:spacing w:before="156" w:after="156"/>
        <w:rPr>
          <w:rFonts w:ascii="宋体" w:hAnsi="宋体"/>
        </w:rPr>
      </w:pPr>
      <w:r>
        <w:rPr>
          <w:rFonts w:hint="eastAsia" w:ascii="宋体" w:hAnsi="宋体"/>
        </w:rPr>
        <w:t>页面设计</w:t>
      </w:r>
    </w:p>
    <w:p>
      <w:pPr>
        <w:pStyle w:val="43"/>
        <w:spacing w:before="0" w:beforeAutospacing="0" w:after="0" w:afterAutospacing="0" w:line="360" w:lineRule="auto"/>
        <w:ind w:firstLine="480"/>
        <w:jc w:val="both"/>
      </w:pPr>
      <w:r>
        <w:rPr>
          <w:rFonts w:hint="eastAsia"/>
          <w:color w:val="000000"/>
        </w:rPr>
        <w:t>适老版页面要针对老年人用户的浏览习惯进行设计，需要设计包括首页、一级页面、列表页面、详细内容页面等。</w:t>
      </w:r>
    </w:p>
    <w:p>
      <w:pPr>
        <w:pStyle w:val="5"/>
        <w:spacing w:before="156" w:after="156"/>
        <w:rPr>
          <w:rFonts w:ascii="宋体" w:hAnsi="宋体"/>
        </w:rPr>
      </w:pPr>
      <w:r>
        <w:rPr>
          <w:rFonts w:hint="eastAsia" w:ascii="宋体" w:hAnsi="宋体"/>
        </w:rPr>
        <w:t>功能开发</w:t>
      </w:r>
    </w:p>
    <w:p>
      <w:pPr>
        <w:pStyle w:val="43"/>
        <w:spacing w:before="0" w:beforeAutospacing="0" w:after="0" w:afterAutospacing="0" w:line="360" w:lineRule="auto"/>
        <w:ind w:firstLine="480"/>
        <w:jc w:val="both"/>
      </w:pPr>
      <w:r>
        <w:rPr>
          <w:rFonts w:hint="eastAsia"/>
          <w:color w:val="000000"/>
        </w:rPr>
        <w:t>适老版页面需要加入返回首页、键盘操作、大字幕、鼠标样式、放大页面、缩小页面、语音阅读等功能。</w:t>
      </w:r>
    </w:p>
    <w:p>
      <w:pPr>
        <w:pStyle w:val="43"/>
        <w:spacing w:before="0" w:beforeAutospacing="0" w:after="0" w:afterAutospacing="0" w:line="360" w:lineRule="auto"/>
        <w:ind w:firstLine="420"/>
        <w:jc w:val="both"/>
      </w:pPr>
      <w:r>
        <w:rPr>
          <w:rFonts w:hint="eastAsia"/>
          <w:color w:val="000000"/>
        </w:rPr>
        <w:t>（1）返回首页：点击后返回大字版首页；</w:t>
      </w:r>
    </w:p>
    <w:p>
      <w:pPr>
        <w:pStyle w:val="43"/>
        <w:spacing w:before="0" w:beforeAutospacing="0" w:after="0" w:afterAutospacing="0" w:line="360" w:lineRule="auto"/>
        <w:ind w:firstLine="420"/>
        <w:jc w:val="both"/>
      </w:pPr>
      <w:r>
        <w:rPr>
          <w:rFonts w:hint="eastAsia"/>
          <w:color w:val="000000"/>
        </w:rPr>
        <w:t>（2）键盘操作：点击后需要能用键盘控制网页，键盘上下左右控制移动选择栏目；</w:t>
      </w:r>
    </w:p>
    <w:p>
      <w:pPr>
        <w:pStyle w:val="43"/>
        <w:spacing w:before="0" w:beforeAutospacing="0" w:after="0" w:afterAutospacing="0" w:line="360" w:lineRule="auto"/>
        <w:ind w:firstLine="420"/>
        <w:jc w:val="both"/>
      </w:pPr>
      <w:r>
        <w:rPr>
          <w:rFonts w:hint="eastAsia"/>
          <w:color w:val="000000"/>
        </w:rPr>
        <w:t>（3）大字幕：提供厅网站无障碍中的字幕功能；</w:t>
      </w:r>
    </w:p>
    <w:p>
      <w:pPr>
        <w:pStyle w:val="43"/>
        <w:spacing w:before="0" w:beforeAutospacing="0" w:after="0" w:afterAutospacing="0" w:line="360" w:lineRule="auto"/>
        <w:ind w:firstLine="420"/>
        <w:jc w:val="both"/>
      </w:pPr>
      <w:r>
        <w:rPr>
          <w:rFonts w:hint="eastAsia"/>
          <w:color w:val="000000"/>
        </w:rPr>
        <w:t>（4）鼠标样式：点击“鼠标样式”按钮后指针整体变大变黑；</w:t>
      </w:r>
    </w:p>
    <w:p>
      <w:pPr>
        <w:pStyle w:val="43"/>
        <w:spacing w:before="0" w:beforeAutospacing="0" w:after="0" w:afterAutospacing="0" w:line="360" w:lineRule="auto"/>
        <w:ind w:firstLine="420"/>
        <w:jc w:val="both"/>
      </w:pPr>
      <w:r>
        <w:rPr>
          <w:rFonts w:hint="eastAsia"/>
          <w:color w:val="000000"/>
        </w:rPr>
        <w:t>（5）放大页面：根据老年用户的需求自由放大页面最大可到200%。</w:t>
      </w:r>
    </w:p>
    <w:p>
      <w:pPr>
        <w:pStyle w:val="43"/>
        <w:spacing w:before="0" w:beforeAutospacing="0" w:after="0" w:afterAutospacing="0" w:line="360" w:lineRule="auto"/>
        <w:ind w:firstLine="420"/>
        <w:jc w:val="both"/>
      </w:pPr>
      <w:r>
        <w:rPr>
          <w:rFonts w:hint="eastAsia"/>
          <w:color w:val="000000"/>
        </w:rPr>
        <w:t>（6）缩小页面：根据老年用户的需求自由缩小页面最大可到200%。</w:t>
      </w:r>
    </w:p>
    <w:p>
      <w:pPr>
        <w:pStyle w:val="43"/>
        <w:spacing w:before="0" w:beforeAutospacing="0" w:after="0" w:afterAutospacing="0" w:line="360" w:lineRule="auto"/>
        <w:ind w:firstLine="420"/>
        <w:jc w:val="both"/>
      </w:pPr>
      <w:r>
        <w:rPr>
          <w:rFonts w:hint="eastAsia"/>
          <w:color w:val="000000"/>
        </w:rPr>
        <w:t>（7）语音阅读：点击后连续阅读整个网页或指读。语音播报老年人正在进行的操作和网页所有内容。</w:t>
      </w:r>
    </w:p>
    <w:p>
      <w:pPr>
        <w:pStyle w:val="43"/>
        <w:spacing w:before="0" w:beforeAutospacing="0" w:after="0" w:afterAutospacing="0" w:line="360" w:lineRule="auto"/>
        <w:ind w:firstLine="420"/>
        <w:jc w:val="both"/>
      </w:pPr>
      <w:r>
        <w:rPr>
          <w:rFonts w:hint="eastAsia"/>
          <w:color w:val="000000"/>
        </w:rPr>
        <w:t>（8）重置：重置功能条中的所有功能恢复到初始状态。</w:t>
      </w:r>
    </w:p>
    <w:p>
      <w:pPr>
        <w:pStyle w:val="43"/>
        <w:spacing w:before="0" w:beforeAutospacing="0" w:after="0" w:afterAutospacing="0" w:line="360" w:lineRule="auto"/>
        <w:ind w:firstLine="420"/>
        <w:jc w:val="both"/>
      </w:pPr>
      <w:r>
        <w:rPr>
          <w:rFonts w:hint="eastAsia"/>
          <w:color w:val="000000"/>
        </w:rPr>
        <w:t>（9）高对比度：针对老年人可能出现的色弱等情况，提供网站高对比度设置方便老年人浏览。</w:t>
      </w:r>
    </w:p>
    <w:p>
      <w:pPr>
        <w:pStyle w:val="43"/>
        <w:spacing w:before="0" w:beforeAutospacing="0" w:after="0" w:afterAutospacing="0" w:line="360" w:lineRule="auto"/>
        <w:ind w:firstLine="420"/>
        <w:jc w:val="both"/>
      </w:pPr>
      <w:r>
        <w:rPr>
          <w:rFonts w:hint="eastAsia"/>
          <w:color w:val="000000"/>
        </w:rPr>
        <w:t>（10）语速调节：设定阅读速度的快慢。</w:t>
      </w:r>
    </w:p>
    <w:p>
      <w:pPr>
        <w:pStyle w:val="43"/>
        <w:spacing w:before="0" w:beforeAutospacing="0" w:after="0" w:afterAutospacing="0" w:line="360" w:lineRule="auto"/>
        <w:ind w:firstLine="420"/>
        <w:jc w:val="both"/>
      </w:pPr>
      <w:r>
        <w:rPr>
          <w:rFonts w:hint="eastAsia"/>
          <w:color w:val="000000"/>
        </w:rPr>
        <w:t>（11）音量调节：设定阅读时声音的大小。</w:t>
      </w:r>
    </w:p>
    <w:p>
      <w:pPr>
        <w:pStyle w:val="43"/>
        <w:spacing w:before="0" w:beforeAutospacing="0" w:after="0" w:afterAutospacing="0" w:line="360" w:lineRule="auto"/>
        <w:ind w:firstLine="420"/>
        <w:jc w:val="both"/>
      </w:pPr>
      <w:r>
        <w:rPr>
          <w:rFonts w:hint="eastAsia"/>
          <w:color w:val="000000"/>
        </w:rPr>
        <w:t>（12）语音关闭：开启和关闭语音阅读。</w:t>
      </w:r>
    </w:p>
    <w:p>
      <w:pPr>
        <w:pStyle w:val="43"/>
        <w:spacing w:before="0" w:beforeAutospacing="0" w:after="0" w:afterAutospacing="0" w:line="360" w:lineRule="auto"/>
        <w:ind w:firstLine="420"/>
        <w:jc w:val="both"/>
      </w:pPr>
      <w:r>
        <w:rPr>
          <w:rFonts w:hint="eastAsia"/>
          <w:color w:val="000000"/>
        </w:rPr>
        <w:t xml:space="preserve">（13）显示屏：提供网站大字屏幕方便老年用户浏览信息。 </w:t>
      </w:r>
    </w:p>
    <w:p>
      <w:pPr>
        <w:pStyle w:val="43"/>
        <w:spacing w:before="0" w:beforeAutospacing="0" w:after="0" w:afterAutospacing="0" w:line="360" w:lineRule="auto"/>
        <w:ind w:firstLine="420"/>
        <w:jc w:val="both"/>
      </w:pPr>
      <w:r>
        <w:rPr>
          <w:rFonts w:hint="eastAsia"/>
          <w:color w:val="000000"/>
        </w:rPr>
        <w:t>（14）区域指引：将网页划分为“导航区”“视窗区”“交互区”“服务区”等内容模块并可以通过快捷键在模块间跳转获取各个模块信息。</w:t>
      </w:r>
    </w:p>
    <w:p>
      <w:pPr>
        <w:pStyle w:val="5"/>
        <w:spacing w:before="156" w:after="156"/>
        <w:rPr>
          <w:rFonts w:ascii="宋体" w:hAnsi="宋体"/>
        </w:rPr>
      </w:pPr>
      <w:r>
        <w:rPr>
          <w:rFonts w:hint="eastAsia" w:ascii="宋体" w:hAnsi="宋体"/>
        </w:rPr>
        <w:t>响应式设计和焦点状态</w:t>
      </w:r>
    </w:p>
    <w:p>
      <w:pPr>
        <w:pStyle w:val="43"/>
        <w:spacing w:before="0" w:beforeAutospacing="0" w:after="0" w:afterAutospacing="0" w:line="360" w:lineRule="auto"/>
        <w:ind w:firstLine="480"/>
        <w:jc w:val="both"/>
      </w:pPr>
      <w:r>
        <w:rPr>
          <w:rFonts w:hint="eastAsia"/>
          <w:color w:val="000000"/>
        </w:rPr>
        <w:t>页面需支持响应式设计。鼠标、指读、键盘操作聚焦到页面各组件时，该组件应有明显的状态提示。</w:t>
      </w:r>
    </w:p>
    <w:p>
      <w:pPr>
        <w:pStyle w:val="4"/>
        <w:spacing w:before="156" w:after="156"/>
        <w:rPr>
          <w:rFonts w:ascii="宋体" w:hAnsi="宋体"/>
        </w:rPr>
      </w:pPr>
      <w:bookmarkStart w:id="104" w:name="_Toc29894"/>
      <w:r>
        <w:rPr>
          <w:rFonts w:hint="eastAsia" w:ascii="宋体" w:hAnsi="宋体"/>
        </w:rPr>
        <w:t>网站无障碍改造</w:t>
      </w:r>
      <w:bookmarkEnd w:id="104"/>
    </w:p>
    <w:p>
      <w:pPr>
        <w:pStyle w:val="43"/>
        <w:spacing w:before="0" w:beforeAutospacing="0" w:after="0" w:afterAutospacing="0" w:line="360" w:lineRule="auto"/>
        <w:ind w:firstLine="480"/>
        <w:jc w:val="both"/>
      </w:pPr>
      <w:r>
        <w:rPr>
          <w:rFonts w:hint="eastAsia"/>
          <w:color w:val="000000"/>
        </w:rPr>
        <w:t>根据《福建省人民政府办公厅关于建立全省政府网站和政务新媒体突出问题通报制度的通知》《2021年福建省政务公开第三方评估指标体系》等文件要求：需评估网站相同栏目内容的一致性、无障碍服务的可用性。因此需要为视力障碍或因环境等因素不能正常浏览网页的人群提供网站无障碍浏览服务。</w:t>
      </w:r>
    </w:p>
    <w:p>
      <w:pPr>
        <w:pStyle w:val="43"/>
        <w:spacing w:before="0" w:beforeAutospacing="0" w:after="0" w:afterAutospacing="0" w:line="360" w:lineRule="auto"/>
        <w:ind w:firstLine="480"/>
        <w:jc w:val="both"/>
      </w:pPr>
      <w:r>
        <w:rPr>
          <w:rFonts w:hint="eastAsia"/>
          <w:color w:val="000000"/>
        </w:rPr>
        <w:t>本次无障碍浏览页面改造主要为老年人提供字体放大缩小、页面放大缩小功能；为斜视人群提供辅助线功能；为色盲色弱人群提供色彩高对比度功能，同时还提供放大镜、简繁转换、拼音标注、语音朗读等辅助获取信息的功能。</w:t>
      </w:r>
    </w:p>
    <w:p>
      <w:pPr>
        <w:pStyle w:val="5"/>
        <w:spacing w:before="156" w:after="156"/>
        <w:rPr>
          <w:rFonts w:ascii="宋体" w:hAnsi="宋体"/>
        </w:rPr>
      </w:pPr>
      <w:r>
        <w:rPr>
          <w:rFonts w:hint="eastAsia" w:ascii="宋体" w:hAnsi="宋体"/>
        </w:rPr>
        <w:t>提示服务和文字说明</w:t>
      </w:r>
    </w:p>
    <w:p>
      <w:pPr>
        <w:pStyle w:val="43"/>
        <w:spacing w:before="0" w:beforeAutospacing="0" w:after="0" w:afterAutospacing="0" w:line="360" w:lineRule="auto"/>
        <w:ind w:firstLine="480"/>
        <w:jc w:val="both"/>
      </w:pPr>
      <w:r>
        <w:rPr>
          <w:rFonts w:hint="eastAsia"/>
          <w:color w:val="000000"/>
        </w:rPr>
        <w:t>所有网页提供智能盲道和操作提示服务，所有图片和按钮控件均标示文字说明。</w:t>
      </w:r>
    </w:p>
    <w:p>
      <w:pPr>
        <w:pStyle w:val="5"/>
        <w:spacing w:before="156" w:after="156"/>
        <w:rPr>
          <w:rFonts w:ascii="宋体" w:hAnsi="宋体"/>
        </w:rPr>
      </w:pPr>
      <w:r>
        <w:rPr>
          <w:rFonts w:hint="eastAsia" w:ascii="宋体" w:hAnsi="宋体"/>
        </w:rPr>
        <w:t>无障碍网站浏览辅助功能</w:t>
      </w:r>
    </w:p>
    <w:p>
      <w:pPr>
        <w:pStyle w:val="43"/>
        <w:spacing w:before="0" w:beforeAutospacing="0" w:after="0" w:afterAutospacing="0" w:line="360" w:lineRule="auto"/>
        <w:ind w:firstLine="480"/>
        <w:jc w:val="both"/>
      </w:pPr>
      <w:r>
        <w:rPr>
          <w:rFonts w:hint="eastAsia"/>
          <w:color w:val="000000"/>
        </w:rPr>
        <w:t>（1）网页浏览者可根据自己的需求调整网页朗读的语速，支持加快的语速和正常的语速；</w:t>
      </w:r>
    </w:p>
    <w:p>
      <w:pPr>
        <w:pStyle w:val="43"/>
        <w:spacing w:before="0" w:beforeAutospacing="0" w:after="0" w:afterAutospacing="0" w:line="360" w:lineRule="auto"/>
        <w:ind w:firstLine="480"/>
        <w:jc w:val="both"/>
      </w:pPr>
      <w:r>
        <w:rPr>
          <w:rFonts w:hint="eastAsia"/>
          <w:color w:val="000000"/>
        </w:rPr>
        <w:t>（2）网页浏览者可根据自己的需求自行调整网页文字的大小，点击放大按钮能放大整个网页；点击缩小按钮能缩小整个网页；</w:t>
      </w:r>
    </w:p>
    <w:p>
      <w:pPr>
        <w:pStyle w:val="43"/>
        <w:spacing w:before="0" w:beforeAutospacing="0" w:after="0" w:afterAutospacing="0" w:line="360" w:lineRule="auto"/>
        <w:ind w:firstLine="480"/>
        <w:jc w:val="both"/>
      </w:pPr>
      <w:r>
        <w:rPr>
          <w:rFonts w:hint="eastAsia"/>
          <w:color w:val="000000"/>
        </w:rPr>
        <w:t>（3）提供页面色彩对比功能,所谓页面色彩对比是将当前页面网页的前景内容和背景的颜色对比调到最大，为弱视用户能够清晰地访问网页内容提供了帮助。点击图中圆盘图标可以提供颜色选择，包括白底黑字、蓝底黄字、黄底黑字、黑底黄字；</w:t>
      </w:r>
    </w:p>
    <w:p>
      <w:pPr>
        <w:pStyle w:val="43"/>
        <w:spacing w:before="0" w:beforeAutospacing="0" w:after="0" w:afterAutospacing="0" w:line="360" w:lineRule="auto"/>
        <w:ind w:firstLine="480"/>
        <w:jc w:val="both"/>
      </w:pPr>
      <w:r>
        <w:rPr>
          <w:rFonts w:hint="eastAsia"/>
          <w:color w:val="000000"/>
        </w:rPr>
        <w:t>（4）提供页面内容放大显示区，会在页面下方出现一个显示区域，该区域会显示当前鼠标所指到的文字信息并进行放大，同时支持简繁体互转及拼音显示。</w:t>
      </w:r>
    </w:p>
    <w:p>
      <w:pPr>
        <w:pStyle w:val="5"/>
        <w:spacing w:before="156" w:after="156"/>
        <w:rPr>
          <w:rFonts w:ascii="宋体" w:hAnsi="宋体"/>
        </w:rPr>
      </w:pPr>
      <w:r>
        <w:rPr>
          <w:rFonts w:hint="eastAsia" w:ascii="宋体" w:hAnsi="宋体"/>
        </w:rPr>
        <w:t>全网站页面可用键盘操作</w:t>
      </w:r>
    </w:p>
    <w:p>
      <w:pPr>
        <w:pStyle w:val="43"/>
        <w:spacing w:before="0" w:beforeAutospacing="0" w:after="0" w:afterAutospacing="0" w:line="360" w:lineRule="auto"/>
        <w:ind w:firstLine="480"/>
        <w:jc w:val="both"/>
      </w:pPr>
      <w:r>
        <w:rPr>
          <w:rFonts w:hint="eastAsia"/>
          <w:color w:val="000000"/>
        </w:rPr>
        <w:t>为方便记忆及使用，定义基础键加数字和符号组合快捷键，复合键多以数字、符号键代替。具体快捷键功能包括关闭无障碍辅助工具、朗读工具条功能、跳转首页、跳转帮助、退出无障碍辅助工具 、页面后退、页面前进、刷新页面、切换光标、切换纯文本、文字放大、文字缩小、配色开关、页面放大、页面缩小、语音开关、语音调节、指读、连读、切换显示屏、切换全屏、向上选择配色、向下选择配色、减缓语速和加快语速。</w:t>
      </w:r>
    </w:p>
    <w:p>
      <w:pPr>
        <w:pStyle w:val="5"/>
        <w:spacing w:before="156" w:after="156"/>
        <w:rPr>
          <w:rFonts w:ascii="宋体" w:hAnsi="宋体"/>
        </w:rPr>
      </w:pPr>
      <w:r>
        <w:rPr>
          <w:rFonts w:hint="eastAsia" w:ascii="宋体" w:hAnsi="宋体"/>
        </w:rPr>
        <w:t>源码改造</w:t>
      </w:r>
    </w:p>
    <w:p>
      <w:pPr>
        <w:pStyle w:val="43"/>
        <w:spacing w:before="0" w:beforeAutospacing="0" w:after="0" w:afterAutospacing="0" w:line="360" w:lineRule="auto"/>
        <w:ind w:firstLine="480"/>
        <w:jc w:val="both"/>
      </w:pPr>
      <w:r>
        <w:rPr>
          <w:rFonts w:hint="eastAsia"/>
          <w:color w:val="000000"/>
        </w:rPr>
        <w:t>根据《信息技术互联网内容无障碍可访问性技术要求与测试方法》和行业标准 YD/T1822-2008《信息无障碍身体机能差异人群网站无障碍评级测试方法》对网站源码进行改造，帮助各类残障人士更好地适应并融入智慧社会，进一步提升政务信息和服务获取感、体验感，包括全键盘导航、非文本内容添加描述、验证码改造、兼容性升级、区域导航标签优化、实时语音读屏等，该项改造的工作涉及到网页的所有模板及各网页中的内容。</w:t>
      </w:r>
    </w:p>
    <w:p>
      <w:pPr>
        <w:pStyle w:val="43"/>
        <w:spacing w:before="0" w:beforeAutospacing="0" w:after="0" w:afterAutospacing="0" w:line="360" w:lineRule="auto"/>
        <w:ind w:firstLine="480"/>
        <w:jc w:val="both"/>
      </w:pPr>
      <w:r>
        <w:rPr>
          <w:rFonts w:hint="eastAsia"/>
          <w:color w:val="000000"/>
        </w:rPr>
        <w:t>（1）支持键盘导航</w:t>
      </w:r>
    </w:p>
    <w:p>
      <w:pPr>
        <w:pStyle w:val="43"/>
        <w:spacing w:before="0" w:beforeAutospacing="0" w:after="0" w:afterAutospacing="0" w:line="360" w:lineRule="auto"/>
        <w:ind w:firstLine="480"/>
        <w:jc w:val="both"/>
      </w:pPr>
      <w:r>
        <w:rPr>
          <w:rFonts w:hint="eastAsia"/>
          <w:color w:val="000000"/>
        </w:rPr>
        <w:t>网站支持键盘导航是无障碍很最关键的一个方面，对于依赖于屏幕阅读器的失明人士和没有精确肌肉控制的人士，都需要使用键盘来导航内容。改造后可通过全键盘流畅操作页面所有内容同时，在浏览页面时，遵循从左到右、从上到下的操作原则，确保键盘操作有顺序、有逻辑、可预测、可感知。</w:t>
      </w:r>
    </w:p>
    <w:p>
      <w:pPr>
        <w:pStyle w:val="43"/>
        <w:spacing w:before="0" w:beforeAutospacing="0" w:after="0" w:afterAutospacing="0" w:line="360" w:lineRule="auto"/>
        <w:ind w:firstLine="480"/>
        <w:jc w:val="both"/>
      </w:pPr>
      <w:r>
        <w:rPr>
          <w:rFonts w:hint="eastAsia"/>
          <w:color w:val="000000"/>
        </w:rPr>
        <w:t>（2）为非文本内容添加替代文本</w:t>
      </w:r>
    </w:p>
    <w:p>
      <w:pPr>
        <w:pStyle w:val="43"/>
        <w:spacing w:before="0" w:beforeAutospacing="0" w:after="0" w:afterAutospacing="0" w:line="360" w:lineRule="auto"/>
        <w:ind w:firstLine="480"/>
        <w:jc w:val="both"/>
      </w:pPr>
      <w:r>
        <w:rPr>
          <w:rFonts w:hint="eastAsia"/>
          <w:color w:val="000000"/>
        </w:rPr>
        <w:t>视障人士经常会利用屏幕阅读器来“聆听”网站内容，网页的图片、控件和各类组件等内容是无法通过屏幕阅读器读出来。通过对全站所有的图片、控件、链接和各类组件等非文本内容添加详细的文本描述，让视障人士快速获取信息，并在脑海中形成网页画面。</w:t>
      </w:r>
    </w:p>
    <w:p>
      <w:pPr>
        <w:pStyle w:val="43"/>
        <w:spacing w:before="0" w:beforeAutospacing="0" w:after="0" w:afterAutospacing="0" w:line="360" w:lineRule="auto"/>
        <w:ind w:firstLine="480"/>
        <w:jc w:val="both"/>
      </w:pPr>
      <w:r>
        <w:rPr>
          <w:rFonts w:hint="eastAsia"/>
          <w:color w:val="000000"/>
        </w:rPr>
        <w:t>（3）提供语音验证码</w:t>
      </w:r>
    </w:p>
    <w:p>
      <w:pPr>
        <w:pStyle w:val="43"/>
        <w:spacing w:before="0" w:beforeAutospacing="0" w:after="0" w:afterAutospacing="0" w:line="360" w:lineRule="auto"/>
        <w:ind w:firstLine="480"/>
        <w:jc w:val="both"/>
      </w:pPr>
      <w:r>
        <w:rPr>
          <w:rFonts w:hint="eastAsia"/>
          <w:color w:val="000000"/>
        </w:rPr>
        <w:t>无论是传统的数字验证码还是图形验证码对于视障人士来说都很难被识别，除提供更容易被识别的文本验证码之外，增加语音验证码功能，点击即可播放验证码，彻底解决了对验证码识别的问题。</w:t>
      </w:r>
    </w:p>
    <w:p>
      <w:pPr>
        <w:pStyle w:val="43"/>
        <w:spacing w:before="0" w:beforeAutospacing="0" w:after="0" w:afterAutospacing="0" w:line="360" w:lineRule="auto"/>
        <w:ind w:firstLine="480"/>
        <w:jc w:val="both"/>
      </w:pPr>
      <w:r>
        <w:rPr>
          <w:rFonts w:hint="eastAsia"/>
          <w:color w:val="000000"/>
        </w:rPr>
        <w:t>（4）区域指引导盲。</w:t>
      </w:r>
    </w:p>
    <w:p>
      <w:pPr>
        <w:pStyle w:val="43"/>
        <w:spacing w:before="0" w:beforeAutospacing="0" w:after="0" w:afterAutospacing="0" w:line="360" w:lineRule="auto"/>
        <w:ind w:firstLine="480"/>
        <w:jc w:val="both"/>
      </w:pPr>
      <w:r>
        <w:rPr>
          <w:rFonts w:hint="eastAsia"/>
          <w:color w:val="000000"/>
        </w:rPr>
        <w:t>由于网站的内容丰富，用户在访问网站时是更希望能直接访问页面中的某些内容，通过按区域对网页进行标准化、规范化分区，划分为导航区、服务区、视窗区、交互区，当用户使用键盘操作时，可播放网页整体结构和区域信息的详细描述，提供各区域跳转快捷键，提高操作效率。</w:t>
      </w:r>
    </w:p>
    <w:p>
      <w:pPr>
        <w:pStyle w:val="43"/>
        <w:spacing w:before="0" w:beforeAutospacing="0" w:after="0" w:afterAutospacing="0" w:line="360" w:lineRule="auto"/>
        <w:ind w:firstLine="480"/>
        <w:jc w:val="both"/>
      </w:pPr>
      <w:r>
        <w:rPr>
          <w:rFonts w:hint="eastAsia"/>
          <w:color w:val="000000"/>
        </w:rPr>
        <w:t>（5）实时语音读屏。</w:t>
      </w:r>
    </w:p>
    <w:p>
      <w:pPr>
        <w:pStyle w:val="43"/>
        <w:spacing w:before="0" w:beforeAutospacing="0" w:after="0" w:afterAutospacing="0" w:line="360" w:lineRule="auto"/>
        <w:ind w:firstLine="480"/>
        <w:jc w:val="both"/>
      </w:pPr>
      <w:r>
        <w:rPr>
          <w:rFonts w:hint="eastAsia"/>
          <w:color w:val="000000"/>
        </w:rPr>
        <w:t>如果没有屏幕阅读器等辅助阅读工具时，提供语音播放功能，让相关政务信息和服务不仅“看得到”还“听得见”同时兼容读屏软件完整获取全站信息。</w:t>
      </w:r>
    </w:p>
    <w:p>
      <w:pPr>
        <w:pStyle w:val="3"/>
        <w:numPr>
          <w:ilvl w:val="1"/>
          <w:numId w:val="1"/>
        </w:numPr>
        <w:spacing w:before="156" w:after="156"/>
        <w:rPr>
          <w:rFonts w:ascii="宋体" w:hAnsi="宋体"/>
        </w:rPr>
      </w:pPr>
      <w:bookmarkStart w:id="105" w:name="_Toc132115851"/>
      <w:bookmarkStart w:id="106" w:name="_Toc18660"/>
      <w:r>
        <w:rPr>
          <w:rFonts w:hint="eastAsia" w:ascii="宋体" w:hAnsi="宋体"/>
        </w:rPr>
        <w:t>网站</w:t>
      </w:r>
      <w:r>
        <w:rPr>
          <w:rFonts w:hint="eastAsia" w:ascii="宋体" w:hAnsi="宋体"/>
          <w:lang w:eastAsia="zh-CN"/>
        </w:rPr>
        <w:t>维护</w:t>
      </w:r>
      <w:r>
        <w:rPr>
          <w:rFonts w:hint="eastAsia" w:ascii="宋体" w:hAnsi="宋体"/>
        </w:rPr>
        <w:t>服务</w:t>
      </w:r>
      <w:bookmarkEnd w:id="99"/>
      <w:bookmarkEnd w:id="100"/>
      <w:bookmarkEnd w:id="105"/>
      <w:bookmarkEnd w:id="106"/>
    </w:p>
    <w:p>
      <w:pPr>
        <w:pStyle w:val="84"/>
        <w:spacing w:after="156" w:afterLines="50"/>
        <w:ind w:firstLine="480"/>
        <w:rPr>
          <w:rFonts w:ascii="宋体" w:hAnsi="宋体"/>
        </w:rPr>
      </w:pPr>
      <w:bookmarkStart w:id="107" w:name="_Toc111662264"/>
      <w:bookmarkStart w:id="108" w:name="_Toc63080712"/>
      <w:r>
        <w:rPr>
          <w:rFonts w:hint="eastAsia" w:ascii="宋体" w:hAnsi="宋体"/>
        </w:rPr>
        <w:t>基于福州市级政府网站统一技术平台，为网站提供</w:t>
      </w:r>
      <w:r>
        <w:rPr>
          <w:rFonts w:ascii="宋体" w:hAnsi="宋体"/>
        </w:rPr>
        <w:t>1</w:t>
      </w:r>
      <w:r>
        <w:rPr>
          <w:rFonts w:hint="eastAsia" w:ascii="宋体" w:hAnsi="宋体"/>
        </w:rPr>
        <w:t>年的网站日常维护和个性化需求调整服务。提供7×24的电话支持和5×8的在线支持，故障诊断、功能和漏洞修复，并根据故障严重程度提供限时解决故障的现场服务，确保网站的正常运行和使用，具体内容如下表：</w:t>
      </w:r>
      <w:r>
        <w:rPr>
          <w:rFonts w:ascii="宋体" w:hAnsi="宋体"/>
        </w:rPr>
        <w:t xml:space="preserve"> </w:t>
      </w:r>
    </w:p>
    <w:tbl>
      <w:tblPr>
        <w:tblStyle w:val="27"/>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0"/>
        <w:gridCol w:w="1701"/>
        <w:gridCol w:w="3823"/>
        <w:gridCol w:w="1094"/>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9" w:type="dxa"/>
            <w:shd w:val="clear" w:color="auto" w:fill="D9D9D9"/>
            <w:vAlign w:val="center"/>
          </w:tcPr>
          <w:p>
            <w:pPr>
              <w:pStyle w:val="76"/>
              <w:spacing w:line="360" w:lineRule="auto"/>
              <w:ind w:firstLine="0"/>
              <w:jc w:val="center"/>
              <w:rPr>
                <w:rFonts w:ascii="宋体" w:hAnsi="宋体"/>
                <w:b/>
                <w:bCs/>
                <w:szCs w:val="24"/>
              </w:rPr>
            </w:pPr>
            <w:r>
              <w:rPr>
                <w:rFonts w:hint="eastAsia" w:ascii="宋体" w:hAnsi="宋体" w:cs="宋体"/>
                <w:b/>
                <w:bCs/>
                <w:szCs w:val="24"/>
              </w:rPr>
              <w:t>序号</w:t>
            </w:r>
          </w:p>
        </w:tc>
        <w:tc>
          <w:tcPr>
            <w:tcW w:w="850" w:type="dxa"/>
            <w:shd w:val="clear" w:color="auto" w:fill="D9D9D9"/>
            <w:vAlign w:val="center"/>
          </w:tcPr>
          <w:p>
            <w:pPr>
              <w:pStyle w:val="76"/>
              <w:spacing w:line="360" w:lineRule="auto"/>
              <w:ind w:firstLine="0"/>
              <w:jc w:val="center"/>
              <w:rPr>
                <w:rFonts w:ascii="宋体" w:hAnsi="宋体"/>
                <w:b/>
                <w:bCs/>
                <w:szCs w:val="24"/>
              </w:rPr>
            </w:pPr>
            <w:r>
              <w:rPr>
                <w:rFonts w:hint="eastAsia" w:ascii="宋体" w:hAnsi="宋体" w:cs="宋体"/>
                <w:b/>
                <w:bCs/>
                <w:szCs w:val="24"/>
              </w:rPr>
              <w:t>项目</w:t>
            </w:r>
          </w:p>
        </w:tc>
        <w:tc>
          <w:tcPr>
            <w:tcW w:w="1701" w:type="dxa"/>
            <w:shd w:val="clear" w:color="auto" w:fill="D9D9D9"/>
            <w:vAlign w:val="center"/>
          </w:tcPr>
          <w:p>
            <w:pPr>
              <w:pStyle w:val="76"/>
              <w:spacing w:line="360" w:lineRule="auto"/>
              <w:ind w:firstLine="0"/>
              <w:jc w:val="center"/>
              <w:rPr>
                <w:rFonts w:ascii="宋体" w:hAnsi="宋体"/>
                <w:b/>
                <w:bCs/>
                <w:szCs w:val="24"/>
              </w:rPr>
            </w:pPr>
            <w:r>
              <w:rPr>
                <w:rFonts w:hint="eastAsia" w:ascii="宋体" w:hAnsi="宋体" w:cs="宋体"/>
                <w:b/>
                <w:bCs/>
                <w:szCs w:val="24"/>
              </w:rPr>
              <w:t>子项目</w:t>
            </w:r>
          </w:p>
        </w:tc>
        <w:tc>
          <w:tcPr>
            <w:tcW w:w="3823" w:type="dxa"/>
            <w:shd w:val="clear" w:color="auto" w:fill="D9D9D9"/>
            <w:vAlign w:val="center"/>
          </w:tcPr>
          <w:p>
            <w:pPr>
              <w:pStyle w:val="76"/>
              <w:spacing w:line="360" w:lineRule="auto"/>
              <w:ind w:firstLine="0"/>
              <w:jc w:val="center"/>
              <w:rPr>
                <w:rFonts w:ascii="宋体" w:hAnsi="宋体"/>
                <w:b/>
                <w:bCs/>
                <w:szCs w:val="24"/>
              </w:rPr>
            </w:pPr>
            <w:r>
              <w:rPr>
                <w:rFonts w:hint="eastAsia" w:ascii="宋体" w:hAnsi="宋体" w:cs="宋体"/>
                <w:b/>
                <w:bCs/>
                <w:szCs w:val="24"/>
              </w:rPr>
              <w:t>说明</w:t>
            </w:r>
          </w:p>
        </w:tc>
        <w:tc>
          <w:tcPr>
            <w:tcW w:w="1094" w:type="dxa"/>
            <w:shd w:val="clear" w:color="auto" w:fill="D9D9D9"/>
            <w:vAlign w:val="center"/>
          </w:tcPr>
          <w:p>
            <w:pPr>
              <w:pStyle w:val="76"/>
              <w:spacing w:line="360" w:lineRule="auto"/>
              <w:ind w:firstLine="0"/>
              <w:jc w:val="center"/>
              <w:rPr>
                <w:rFonts w:ascii="宋体" w:hAnsi="宋体"/>
                <w:b/>
                <w:bCs/>
                <w:szCs w:val="24"/>
              </w:rPr>
            </w:pPr>
            <w:r>
              <w:rPr>
                <w:rFonts w:hint="eastAsia" w:ascii="宋体" w:hAnsi="宋体" w:cs="宋体"/>
                <w:b/>
                <w:bCs/>
                <w:szCs w:val="24"/>
              </w:rPr>
              <w:t>数量</w:t>
            </w:r>
          </w:p>
        </w:tc>
        <w:tc>
          <w:tcPr>
            <w:tcW w:w="1112" w:type="dxa"/>
            <w:shd w:val="clear" w:color="auto" w:fill="D9D9D9"/>
            <w:vAlign w:val="center"/>
          </w:tcPr>
          <w:p>
            <w:pPr>
              <w:pStyle w:val="76"/>
              <w:spacing w:line="360" w:lineRule="auto"/>
              <w:ind w:firstLine="0"/>
              <w:jc w:val="center"/>
              <w:rPr>
                <w:rFonts w:ascii="宋体" w:hAnsi="宋体"/>
                <w:b/>
                <w:bCs/>
                <w:szCs w:val="24"/>
              </w:rPr>
            </w:pPr>
            <w:r>
              <w:rPr>
                <w:rFonts w:hint="eastAsia" w:ascii="宋体" w:hAnsi="宋体" w:cs="宋体"/>
                <w:b/>
                <w:bCs/>
                <w:szCs w:val="24"/>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9" w:type="dxa"/>
            <w:vMerge w:val="restart"/>
            <w:vAlign w:val="center"/>
          </w:tcPr>
          <w:p>
            <w:pPr>
              <w:pStyle w:val="76"/>
              <w:spacing w:line="360" w:lineRule="auto"/>
              <w:ind w:left="0" w:leftChars="0" w:firstLine="240" w:firstLineChars="100"/>
              <w:jc w:val="both"/>
              <w:rPr>
                <w:rFonts w:ascii="宋体" w:hAnsi="宋体"/>
                <w:szCs w:val="24"/>
              </w:rPr>
            </w:pPr>
            <w:r>
              <w:rPr>
                <w:rFonts w:hint="eastAsia" w:ascii="宋体" w:hAnsi="宋体" w:cs="宋体"/>
                <w:szCs w:val="24"/>
              </w:rPr>
              <w:t>1</w:t>
            </w:r>
          </w:p>
        </w:tc>
        <w:tc>
          <w:tcPr>
            <w:tcW w:w="850" w:type="dxa"/>
            <w:vMerge w:val="restart"/>
            <w:vAlign w:val="center"/>
          </w:tcPr>
          <w:p>
            <w:pPr>
              <w:pStyle w:val="76"/>
              <w:spacing w:line="360" w:lineRule="auto"/>
              <w:ind w:firstLine="0"/>
              <w:rPr>
                <w:rFonts w:ascii="宋体" w:hAnsi="宋体"/>
                <w:szCs w:val="24"/>
              </w:rPr>
            </w:pPr>
            <w:r>
              <w:rPr>
                <w:rFonts w:hint="eastAsia" w:ascii="宋体" w:hAnsi="宋体" w:cs="宋体"/>
                <w:szCs w:val="24"/>
              </w:rPr>
              <w:t>界面调整</w:t>
            </w:r>
          </w:p>
        </w:tc>
        <w:tc>
          <w:tcPr>
            <w:tcW w:w="1701" w:type="dxa"/>
            <w:vAlign w:val="center"/>
          </w:tcPr>
          <w:p>
            <w:pPr>
              <w:pStyle w:val="76"/>
              <w:spacing w:line="360" w:lineRule="auto"/>
              <w:ind w:firstLine="0"/>
              <w:rPr>
                <w:rFonts w:ascii="宋体" w:hAnsi="宋体"/>
                <w:szCs w:val="24"/>
              </w:rPr>
            </w:pPr>
            <w:r>
              <w:rPr>
                <w:rFonts w:hint="eastAsia" w:ascii="宋体" w:hAnsi="宋体" w:cs="宋体"/>
                <w:szCs w:val="24"/>
              </w:rPr>
              <w:t>网站首页、一级页面中的局部模块设计调整</w:t>
            </w:r>
          </w:p>
        </w:tc>
        <w:tc>
          <w:tcPr>
            <w:tcW w:w="3823" w:type="dxa"/>
            <w:vAlign w:val="center"/>
          </w:tcPr>
          <w:p>
            <w:pPr>
              <w:spacing w:line="360" w:lineRule="auto"/>
              <w:rPr>
                <w:rFonts w:ascii="宋体" w:hAnsi="宋体" w:cs="宋体"/>
                <w:sz w:val="24"/>
              </w:rPr>
            </w:pPr>
            <w:r>
              <w:rPr>
                <w:rFonts w:hint="eastAsia" w:ascii="宋体" w:hAnsi="宋体" w:cs="宋体"/>
                <w:sz w:val="24"/>
              </w:rPr>
              <w:t>不改变网站页面整体风格和布局的情况下，对网站首页、一级页面中局部内容</w:t>
            </w:r>
            <w:r>
              <w:rPr>
                <w:rFonts w:hint="eastAsia" w:ascii="宋体" w:hAnsi="宋体" w:cs="宋体"/>
                <w:sz w:val="24"/>
                <w:lang w:eastAsia="zh-Hans"/>
              </w:rPr>
              <w:t>进行</w:t>
            </w:r>
            <w:r>
              <w:rPr>
                <w:rFonts w:hint="eastAsia" w:ascii="宋体" w:hAnsi="宋体" w:cs="宋体"/>
                <w:sz w:val="24"/>
              </w:rPr>
              <w:t>设计调整（如首页页面中信息公开、网上办事和互动交流展示模块的展示设计调整）</w:t>
            </w:r>
          </w:p>
        </w:tc>
        <w:tc>
          <w:tcPr>
            <w:tcW w:w="1094" w:type="dxa"/>
            <w:vAlign w:val="center"/>
          </w:tcPr>
          <w:p>
            <w:pPr>
              <w:pStyle w:val="76"/>
              <w:spacing w:line="360" w:lineRule="auto"/>
              <w:ind w:firstLine="0"/>
              <w:rPr>
                <w:rFonts w:ascii="宋体" w:hAnsi="宋体" w:cs="宋体"/>
                <w:szCs w:val="24"/>
              </w:rPr>
            </w:pPr>
            <w:r>
              <w:rPr>
                <w:rFonts w:hint="eastAsia" w:ascii="宋体" w:hAnsi="宋体" w:cs="宋体"/>
                <w:szCs w:val="24"/>
              </w:rPr>
              <w:t>≤2次</w:t>
            </w:r>
          </w:p>
        </w:tc>
        <w:tc>
          <w:tcPr>
            <w:tcW w:w="1112" w:type="dxa"/>
            <w:vAlign w:val="center"/>
          </w:tcPr>
          <w:p>
            <w:pPr>
              <w:pStyle w:val="76"/>
              <w:spacing w:line="360" w:lineRule="auto"/>
              <w:ind w:firstLine="0"/>
              <w:rPr>
                <w:rFonts w:ascii="宋体" w:hAnsi="宋体" w:cs="宋体"/>
                <w:szCs w:val="24"/>
              </w:rPr>
            </w:pPr>
            <w:r>
              <w:rPr>
                <w:rFonts w:hint="eastAsia" w:ascii="宋体" w:hAnsi="宋体" w:cs="宋体"/>
                <w:szCs w:val="24"/>
              </w:rPr>
              <w:t>3个</w:t>
            </w:r>
          </w:p>
          <w:p>
            <w:pPr>
              <w:pStyle w:val="76"/>
              <w:spacing w:line="360" w:lineRule="auto"/>
              <w:ind w:firstLine="0"/>
              <w:rPr>
                <w:rFonts w:ascii="宋体" w:hAnsi="宋体" w:cs="宋体"/>
                <w:szCs w:val="24"/>
              </w:rPr>
            </w:pPr>
            <w:r>
              <w:rPr>
                <w:rFonts w:hint="eastAsia" w:ascii="宋体" w:hAnsi="宋体" w:cs="宋体"/>
                <w:szCs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9" w:type="dxa"/>
            <w:vMerge w:val="continue"/>
            <w:vAlign w:val="center"/>
          </w:tcPr>
          <w:p>
            <w:pPr>
              <w:pStyle w:val="76"/>
              <w:spacing w:line="360" w:lineRule="auto"/>
              <w:jc w:val="center"/>
              <w:rPr>
                <w:rFonts w:ascii="宋体" w:hAnsi="宋体"/>
                <w:szCs w:val="24"/>
              </w:rPr>
            </w:pPr>
          </w:p>
        </w:tc>
        <w:tc>
          <w:tcPr>
            <w:tcW w:w="850" w:type="dxa"/>
            <w:vMerge w:val="continue"/>
            <w:vAlign w:val="center"/>
          </w:tcPr>
          <w:p>
            <w:pPr>
              <w:pStyle w:val="76"/>
              <w:spacing w:line="360" w:lineRule="auto"/>
              <w:jc w:val="center"/>
              <w:rPr>
                <w:rFonts w:ascii="宋体" w:hAnsi="宋体"/>
                <w:szCs w:val="24"/>
              </w:rPr>
            </w:pPr>
          </w:p>
        </w:tc>
        <w:tc>
          <w:tcPr>
            <w:tcW w:w="1701" w:type="dxa"/>
            <w:vAlign w:val="center"/>
          </w:tcPr>
          <w:p>
            <w:pPr>
              <w:pStyle w:val="76"/>
              <w:spacing w:line="360" w:lineRule="auto"/>
              <w:ind w:firstLine="0"/>
              <w:rPr>
                <w:rFonts w:ascii="宋体" w:hAnsi="宋体"/>
                <w:szCs w:val="24"/>
                <w:lang w:eastAsia="zh-Hans"/>
              </w:rPr>
            </w:pPr>
            <w:r>
              <w:rPr>
                <w:rFonts w:hint="eastAsia" w:ascii="宋体" w:hAnsi="宋体" w:cs="宋体"/>
                <w:szCs w:val="24"/>
              </w:rPr>
              <w:t>通知、声明</w:t>
            </w:r>
            <w:r>
              <w:rPr>
                <w:rFonts w:hint="eastAsia" w:ascii="宋体" w:hAnsi="宋体" w:cs="宋体"/>
                <w:szCs w:val="24"/>
                <w:lang w:eastAsia="zh-Hans"/>
              </w:rPr>
              <w:t>制作</w:t>
            </w:r>
          </w:p>
        </w:tc>
        <w:tc>
          <w:tcPr>
            <w:tcW w:w="3823" w:type="dxa"/>
            <w:vAlign w:val="center"/>
          </w:tcPr>
          <w:p>
            <w:pPr>
              <w:pStyle w:val="76"/>
              <w:spacing w:line="360" w:lineRule="auto"/>
              <w:ind w:firstLine="0"/>
              <w:rPr>
                <w:rFonts w:ascii="宋体" w:hAnsi="宋体"/>
                <w:szCs w:val="24"/>
              </w:rPr>
            </w:pPr>
            <w:r>
              <w:rPr>
                <w:rFonts w:hint="eastAsia" w:ascii="宋体" w:hAnsi="宋体" w:cs="宋体"/>
                <w:szCs w:val="24"/>
              </w:rPr>
              <w:t>网站横幅/背景图/飘窗/对联效果/头部flash /按钮/图标制作</w:t>
            </w:r>
          </w:p>
        </w:tc>
        <w:tc>
          <w:tcPr>
            <w:tcW w:w="1094" w:type="dxa"/>
            <w:vAlign w:val="center"/>
          </w:tcPr>
          <w:p>
            <w:pPr>
              <w:pStyle w:val="76"/>
              <w:spacing w:line="360" w:lineRule="auto"/>
              <w:ind w:firstLine="0"/>
              <w:rPr>
                <w:rFonts w:ascii="宋体" w:hAnsi="宋体" w:cs="宋体"/>
                <w:szCs w:val="24"/>
              </w:rPr>
            </w:pPr>
            <w:r>
              <w:rPr>
                <w:rFonts w:hint="eastAsia" w:ascii="宋体" w:hAnsi="宋体" w:cs="宋体"/>
                <w:szCs w:val="24"/>
              </w:rPr>
              <w:t>≤15个</w:t>
            </w:r>
          </w:p>
        </w:tc>
        <w:tc>
          <w:tcPr>
            <w:tcW w:w="1112" w:type="dxa"/>
            <w:vAlign w:val="center"/>
          </w:tcPr>
          <w:p>
            <w:pPr>
              <w:pStyle w:val="76"/>
              <w:spacing w:line="360" w:lineRule="auto"/>
              <w:ind w:firstLine="0"/>
              <w:rPr>
                <w:rFonts w:ascii="宋体" w:hAnsi="宋体" w:cs="宋体"/>
                <w:szCs w:val="24"/>
              </w:rPr>
            </w:pPr>
            <w:r>
              <w:rPr>
                <w:rFonts w:hint="eastAsia" w:ascii="宋体" w:hAnsi="宋体" w:cs="宋体"/>
                <w:szCs w:val="24"/>
              </w:rPr>
              <w:t>3个</w:t>
            </w:r>
          </w:p>
          <w:p>
            <w:pPr>
              <w:pStyle w:val="76"/>
              <w:spacing w:line="360" w:lineRule="auto"/>
              <w:ind w:firstLine="0"/>
              <w:rPr>
                <w:rFonts w:ascii="宋体" w:hAnsi="宋体" w:cs="宋体"/>
                <w:szCs w:val="24"/>
              </w:rPr>
            </w:pPr>
            <w:r>
              <w:rPr>
                <w:rFonts w:hint="eastAsia" w:ascii="宋体" w:hAnsi="宋体" w:cs="宋体"/>
                <w:szCs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9" w:type="dxa"/>
            <w:vMerge w:val="continue"/>
            <w:vAlign w:val="center"/>
          </w:tcPr>
          <w:p>
            <w:pPr>
              <w:pStyle w:val="76"/>
              <w:spacing w:line="360" w:lineRule="auto"/>
              <w:jc w:val="center"/>
              <w:rPr>
                <w:rFonts w:ascii="宋体" w:hAnsi="宋体"/>
                <w:szCs w:val="24"/>
              </w:rPr>
            </w:pPr>
          </w:p>
        </w:tc>
        <w:tc>
          <w:tcPr>
            <w:tcW w:w="850" w:type="dxa"/>
            <w:vMerge w:val="continue"/>
            <w:vAlign w:val="center"/>
          </w:tcPr>
          <w:p>
            <w:pPr>
              <w:pStyle w:val="76"/>
              <w:spacing w:line="360" w:lineRule="auto"/>
              <w:jc w:val="center"/>
              <w:rPr>
                <w:rFonts w:ascii="宋体" w:hAnsi="宋体"/>
                <w:szCs w:val="24"/>
              </w:rPr>
            </w:pPr>
          </w:p>
        </w:tc>
        <w:tc>
          <w:tcPr>
            <w:tcW w:w="1701" w:type="dxa"/>
            <w:vAlign w:val="center"/>
          </w:tcPr>
          <w:p>
            <w:pPr>
              <w:pStyle w:val="76"/>
              <w:spacing w:line="360" w:lineRule="auto"/>
              <w:ind w:firstLine="0"/>
              <w:rPr>
                <w:rFonts w:ascii="宋体" w:hAnsi="宋体"/>
                <w:szCs w:val="24"/>
              </w:rPr>
            </w:pPr>
            <w:r>
              <w:rPr>
                <w:rFonts w:hint="eastAsia" w:ascii="宋体" w:hAnsi="宋体" w:cs="宋体"/>
                <w:szCs w:val="24"/>
              </w:rPr>
              <w:t>网站前端功能界面调整</w:t>
            </w:r>
          </w:p>
        </w:tc>
        <w:tc>
          <w:tcPr>
            <w:tcW w:w="3823" w:type="dxa"/>
            <w:vAlign w:val="center"/>
          </w:tcPr>
          <w:p>
            <w:pPr>
              <w:pStyle w:val="76"/>
              <w:spacing w:line="360" w:lineRule="auto"/>
              <w:ind w:firstLine="0"/>
              <w:rPr>
                <w:rFonts w:ascii="宋体" w:hAnsi="宋体"/>
                <w:szCs w:val="24"/>
              </w:rPr>
            </w:pPr>
            <w:r>
              <w:rPr>
                <w:rFonts w:hint="eastAsia" w:ascii="宋体" w:hAnsi="宋体" w:cs="宋体"/>
                <w:szCs w:val="24"/>
              </w:rPr>
              <w:t>如信箱提交类的功能调整、查询类功能的字段调整、问卷调查的功能调整、在线访谈的功能调整、网站检索的功能调整</w:t>
            </w:r>
          </w:p>
        </w:tc>
        <w:tc>
          <w:tcPr>
            <w:tcW w:w="1094" w:type="dxa"/>
            <w:vAlign w:val="center"/>
          </w:tcPr>
          <w:p>
            <w:pPr>
              <w:pStyle w:val="76"/>
              <w:spacing w:line="360" w:lineRule="auto"/>
              <w:ind w:firstLine="0"/>
              <w:rPr>
                <w:rFonts w:ascii="宋体" w:hAnsi="宋体" w:cs="宋体"/>
                <w:szCs w:val="24"/>
              </w:rPr>
            </w:pPr>
            <w:r>
              <w:rPr>
                <w:rFonts w:hint="eastAsia" w:ascii="宋体" w:hAnsi="宋体" w:cs="宋体"/>
                <w:szCs w:val="24"/>
              </w:rPr>
              <w:t>≤20次</w:t>
            </w:r>
          </w:p>
        </w:tc>
        <w:tc>
          <w:tcPr>
            <w:tcW w:w="1112" w:type="dxa"/>
            <w:vAlign w:val="center"/>
          </w:tcPr>
          <w:p>
            <w:pPr>
              <w:pStyle w:val="76"/>
              <w:spacing w:line="360" w:lineRule="auto"/>
              <w:ind w:firstLine="0"/>
              <w:rPr>
                <w:rFonts w:ascii="宋体" w:hAnsi="宋体" w:cs="宋体"/>
                <w:szCs w:val="24"/>
              </w:rPr>
            </w:pPr>
            <w:r>
              <w:rPr>
                <w:rFonts w:hint="eastAsia" w:ascii="宋体" w:hAnsi="宋体" w:cs="宋体"/>
                <w:szCs w:val="24"/>
              </w:rPr>
              <w:t>3个</w:t>
            </w:r>
          </w:p>
          <w:p>
            <w:pPr>
              <w:pStyle w:val="76"/>
              <w:spacing w:line="360" w:lineRule="auto"/>
              <w:ind w:firstLine="0"/>
              <w:rPr>
                <w:rFonts w:ascii="宋体" w:hAnsi="宋体" w:cs="宋体"/>
                <w:szCs w:val="24"/>
              </w:rPr>
            </w:pPr>
            <w:r>
              <w:rPr>
                <w:rFonts w:hint="eastAsia" w:ascii="宋体" w:hAnsi="宋体" w:cs="宋体"/>
                <w:szCs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709" w:type="dxa"/>
            <w:vMerge w:val="restart"/>
            <w:vAlign w:val="center"/>
          </w:tcPr>
          <w:p>
            <w:pPr>
              <w:pStyle w:val="76"/>
              <w:spacing w:line="360" w:lineRule="auto"/>
              <w:ind w:left="0" w:leftChars="0" w:firstLine="240" w:firstLineChars="100"/>
              <w:jc w:val="both"/>
              <w:rPr>
                <w:rFonts w:ascii="宋体" w:hAnsi="宋体"/>
                <w:szCs w:val="24"/>
              </w:rPr>
            </w:pPr>
            <w:r>
              <w:rPr>
                <w:rFonts w:hint="eastAsia" w:ascii="宋体" w:hAnsi="宋体" w:cs="宋体"/>
                <w:szCs w:val="24"/>
              </w:rPr>
              <w:t>2</w:t>
            </w:r>
          </w:p>
        </w:tc>
        <w:tc>
          <w:tcPr>
            <w:tcW w:w="850" w:type="dxa"/>
            <w:vMerge w:val="restart"/>
            <w:vAlign w:val="center"/>
          </w:tcPr>
          <w:p>
            <w:pPr>
              <w:pStyle w:val="76"/>
              <w:spacing w:line="360" w:lineRule="auto"/>
              <w:ind w:firstLine="0"/>
              <w:rPr>
                <w:rFonts w:ascii="宋体" w:hAnsi="宋体"/>
                <w:szCs w:val="24"/>
              </w:rPr>
            </w:pPr>
            <w:r>
              <w:rPr>
                <w:rFonts w:hint="eastAsia" w:ascii="宋体" w:hAnsi="宋体" w:cs="宋体"/>
                <w:szCs w:val="24"/>
              </w:rPr>
              <w:t>内容维护</w:t>
            </w:r>
          </w:p>
        </w:tc>
        <w:tc>
          <w:tcPr>
            <w:tcW w:w="1701" w:type="dxa"/>
            <w:vAlign w:val="center"/>
          </w:tcPr>
          <w:p>
            <w:pPr>
              <w:pStyle w:val="76"/>
              <w:spacing w:line="360" w:lineRule="auto"/>
              <w:ind w:firstLine="0"/>
              <w:rPr>
                <w:rFonts w:ascii="宋体" w:hAnsi="宋体" w:cs="宋体"/>
                <w:szCs w:val="24"/>
              </w:rPr>
            </w:pPr>
            <w:r>
              <w:rPr>
                <w:rFonts w:hint="eastAsia" w:ascii="宋体" w:hAnsi="宋体" w:cs="宋体"/>
                <w:szCs w:val="24"/>
              </w:rPr>
              <w:t>栏目、文档的批量调整、处理</w:t>
            </w:r>
          </w:p>
        </w:tc>
        <w:tc>
          <w:tcPr>
            <w:tcW w:w="3823" w:type="dxa"/>
            <w:vAlign w:val="center"/>
          </w:tcPr>
          <w:p>
            <w:pPr>
              <w:pStyle w:val="76"/>
              <w:spacing w:line="360" w:lineRule="auto"/>
              <w:ind w:firstLine="0"/>
              <w:rPr>
                <w:rFonts w:ascii="宋体" w:hAnsi="宋体" w:cs="宋体"/>
                <w:szCs w:val="24"/>
              </w:rPr>
            </w:pPr>
            <w:r>
              <w:rPr>
                <w:rFonts w:hint="eastAsia" w:ascii="宋体" w:hAnsi="宋体" w:cs="宋体"/>
                <w:szCs w:val="24"/>
              </w:rPr>
              <w:t>网站前端栏目、文档顺序的批量调整；含指定敏感信息文档批量处理；WORD文档的批量导入；页面显示问题的批量处理</w:t>
            </w:r>
          </w:p>
        </w:tc>
        <w:tc>
          <w:tcPr>
            <w:tcW w:w="1094" w:type="dxa"/>
            <w:vAlign w:val="center"/>
          </w:tcPr>
          <w:p>
            <w:pPr>
              <w:pStyle w:val="76"/>
              <w:spacing w:line="360" w:lineRule="auto"/>
              <w:ind w:firstLine="0"/>
              <w:jc w:val="center"/>
              <w:rPr>
                <w:rFonts w:ascii="宋体" w:hAnsi="宋体" w:cs="宋体"/>
                <w:szCs w:val="24"/>
              </w:rPr>
            </w:pPr>
            <w:r>
              <w:rPr>
                <w:rFonts w:hint="eastAsia" w:ascii="宋体" w:hAnsi="宋体" w:cs="宋体"/>
                <w:szCs w:val="24"/>
              </w:rPr>
              <w:t>≤5次</w:t>
            </w:r>
          </w:p>
        </w:tc>
        <w:tc>
          <w:tcPr>
            <w:tcW w:w="1112" w:type="dxa"/>
            <w:vAlign w:val="center"/>
          </w:tcPr>
          <w:p>
            <w:pPr>
              <w:pStyle w:val="76"/>
              <w:spacing w:line="360" w:lineRule="auto"/>
              <w:ind w:firstLine="0"/>
              <w:jc w:val="center"/>
              <w:rPr>
                <w:rFonts w:ascii="宋体" w:hAnsi="宋体" w:cs="宋体"/>
                <w:szCs w:val="24"/>
              </w:rPr>
            </w:pPr>
            <w:r>
              <w:rPr>
                <w:rFonts w:hint="eastAsia" w:ascii="宋体" w:hAnsi="宋体" w:cs="宋体"/>
                <w:szCs w:val="24"/>
              </w:rPr>
              <w:t>3个</w:t>
            </w:r>
          </w:p>
          <w:p>
            <w:pPr>
              <w:pStyle w:val="76"/>
              <w:spacing w:line="360" w:lineRule="auto"/>
              <w:ind w:firstLine="0"/>
              <w:jc w:val="center"/>
              <w:rPr>
                <w:rFonts w:ascii="宋体" w:hAnsi="宋体" w:cs="宋体"/>
                <w:szCs w:val="24"/>
              </w:rPr>
            </w:pPr>
            <w:r>
              <w:rPr>
                <w:rFonts w:hint="eastAsia" w:ascii="宋体" w:hAnsi="宋体" w:cs="宋体"/>
                <w:szCs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9" w:type="dxa"/>
            <w:vMerge w:val="continue"/>
            <w:vAlign w:val="center"/>
          </w:tcPr>
          <w:p>
            <w:pPr>
              <w:pStyle w:val="76"/>
              <w:spacing w:line="360" w:lineRule="auto"/>
              <w:jc w:val="center"/>
              <w:rPr>
                <w:rFonts w:ascii="宋体" w:hAnsi="宋体"/>
                <w:szCs w:val="24"/>
              </w:rPr>
            </w:pPr>
          </w:p>
        </w:tc>
        <w:tc>
          <w:tcPr>
            <w:tcW w:w="850" w:type="dxa"/>
            <w:vMerge w:val="continue"/>
            <w:vAlign w:val="center"/>
          </w:tcPr>
          <w:p>
            <w:pPr>
              <w:pStyle w:val="76"/>
              <w:spacing w:line="360" w:lineRule="auto"/>
              <w:jc w:val="center"/>
              <w:rPr>
                <w:rFonts w:ascii="宋体" w:hAnsi="宋体"/>
                <w:szCs w:val="24"/>
              </w:rPr>
            </w:pPr>
          </w:p>
        </w:tc>
        <w:tc>
          <w:tcPr>
            <w:tcW w:w="1701" w:type="dxa"/>
            <w:vAlign w:val="center"/>
          </w:tcPr>
          <w:p>
            <w:pPr>
              <w:pStyle w:val="76"/>
              <w:spacing w:line="360" w:lineRule="auto"/>
              <w:ind w:firstLine="0"/>
              <w:rPr>
                <w:rFonts w:ascii="宋体" w:hAnsi="宋体" w:cs="宋体"/>
                <w:szCs w:val="24"/>
              </w:rPr>
            </w:pPr>
            <w:r>
              <w:rPr>
                <w:rFonts w:hint="eastAsia" w:ascii="宋体" w:hAnsi="宋体" w:cs="宋体"/>
                <w:szCs w:val="24"/>
              </w:rPr>
              <w:t>协助进行特殊文档的录入和发布</w:t>
            </w:r>
          </w:p>
        </w:tc>
        <w:tc>
          <w:tcPr>
            <w:tcW w:w="3823" w:type="dxa"/>
            <w:vAlign w:val="center"/>
          </w:tcPr>
          <w:p>
            <w:pPr>
              <w:pStyle w:val="76"/>
              <w:spacing w:line="360" w:lineRule="auto"/>
              <w:ind w:firstLine="0"/>
              <w:rPr>
                <w:rFonts w:ascii="宋体" w:hAnsi="宋体" w:cs="宋体"/>
                <w:szCs w:val="24"/>
              </w:rPr>
            </w:pPr>
            <w:r>
              <w:rPr>
                <w:rFonts w:hint="eastAsia" w:ascii="宋体" w:hAnsi="宋体" w:cs="宋体"/>
                <w:szCs w:val="24"/>
              </w:rPr>
              <w:t>协助对格式复杂的文档编辑发布和特大附件上传</w:t>
            </w:r>
          </w:p>
        </w:tc>
        <w:tc>
          <w:tcPr>
            <w:tcW w:w="1094" w:type="dxa"/>
            <w:vAlign w:val="center"/>
          </w:tcPr>
          <w:p>
            <w:pPr>
              <w:pStyle w:val="76"/>
              <w:spacing w:line="360" w:lineRule="auto"/>
              <w:ind w:firstLine="0"/>
              <w:jc w:val="center"/>
              <w:rPr>
                <w:rFonts w:ascii="宋体" w:hAnsi="宋体" w:cs="宋体"/>
                <w:szCs w:val="24"/>
              </w:rPr>
            </w:pPr>
            <w:r>
              <w:rPr>
                <w:rFonts w:hint="eastAsia" w:ascii="宋体" w:hAnsi="宋体" w:cs="宋体"/>
                <w:szCs w:val="24"/>
              </w:rPr>
              <w:t>≤5篇</w:t>
            </w:r>
          </w:p>
        </w:tc>
        <w:tc>
          <w:tcPr>
            <w:tcW w:w="1112" w:type="dxa"/>
            <w:vAlign w:val="center"/>
          </w:tcPr>
          <w:p>
            <w:pPr>
              <w:pStyle w:val="76"/>
              <w:spacing w:line="360" w:lineRule="auto"/>
              <w:ind w:firstLine="0"/>
              <w:jc w:val="center"/>
              <w:rPr>
                <w:rFonts w:ascii="宋体" w:hAnsi="宋体" w:cs="宋体"/>
                <w:szCs w:val="24"/>
              </w:rPr>
            </w:pPr>
            <w:r>
              <w:rPr>
                <w:rFonts w:hint="eastAsia" w:ascii="宋体" w:hAnsi="宋体" w:cs="宋体"/>
                <w:szCs w:val="24"/>
              </w:rPr>
              <w:t>1个</w:t>
            </w:r>
          </w:p>
          <w:p>
            <w:pPr>
              <w:pStyle w:val="76"/>
              <w:spacing w:line="360" w:lineRule="auto"/>
              <w:ind w:firstLine="0"/>
              <w:jc w:val="center"/>
              <w:rPr>
                <w:rFonts w:ascii="宋体" w:hAnsi="宋体" w:cs="宋体"/>
                <w:szCs w:val="24"/>
              </w:rPr>
            </w:pPr>
            <w:r>
              <w:rPr>
                <w:rFonts w:hint="eastAsia" w:ascii="宋体" w:hAnsi="宋体" w:cs="宋体"/>
                <w:szCs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pPr>
              <w:pStyle w:val="76"/>
              <w:spacing w:line="360" w:lineRule="auto"/>
              <w:jc w:val="center"/>
              <w:rPr>
                <w:rFonts w:ascii="宋体" w:hAnsi="宋体"/>
                <w:szCs w:val="24"/>
              </w:rPr>
            </w:pPr>
          </w:p>
        </w:tc>
        <w:tc>
          <w:tcPr>
            <w:tcW w:w="850" w:type="dxa"/>
            <w:vMerge w:val="continue"/>
            <w:vAlign w:val="center"/>
          </w:tcPr>
          <w:p>
            <w:pPr>
              <w:pStyle w:val="76"/>
              <w:spacing w:line="360" w:lineRule="auto"/>
              <w:jc w:val="center"/>
              <w:rPr>
                <w:rFonts w:ascii="宋体" w:hAnsi="宋体"/>
                <w:szCs w:val="24"/>
              </w:rPr>
            </w:pPr>
          </w:p>
        </w:tc>
        <w:tc>
          <w:tcPr>
            <w:tcW w:w="1701" w:type="dxa"/>
            <w:vAlign w:val="center"/>
          </w:tcPr>
          <w:p>
            <w:pPr>
              <w:pStyle w:val="76"/>
              <w:spacing w:line="360" w:lineRule="auto"/>
              <w:ind w:firstLine="0"/>
              <w:rPr>
                <w:rFonts w:ascii="宋体" w:hAnsi="宋体" w:cs="宋体"/>
                <w:szCs w:val="24"/>
              </w:rPr>
            </w:pPr>
            <w:r>
              <w:rPr>
                <w:rFonts w:hint="eastAsia" w:ascii="宋体" w:hAnsi="宋体" w:cs="宋体"/>
                <w:szCs w:val="24"/>
              </w:rPr>
              <w:t>音视频处理</w:t>
            </w:r>
          </w:p>
        </w:tc>
        <w:tc>
          <w:tcPr>
            <w:tcW w:w="3823" w:type="dxa"/>
            <w:vAlign w:val="center"/>
          </w:tcPr>
          <w:p>
            <w:pPr>
              <w:pStyle w:val="76"/>
              <w:spacing w:line="360" w:lineRule="auto"/>
              <w:ind w:firstLine="0"/>
              <w:rPr>
                <w:rFonts w:ascii="宋体" w:hAnsi="宋体" w:cs="宋体"/>
                <w:szCs w:val="24"/>
              </w:rPr>
            </w:pPr>
            <w:r>
              <w:rPr>
                <w:rFonts w:hint="eastAsia" w:ascii="宋体" w:hAnsi="宋体" w:cs="宋体"/>
                <w:szCs w:val="24"/>
              </w:rPr>
              <w:t>音视频文件的转码和上传</w:t>
            </w:r>
          </w:p>
        </w:tc>
        <w:tc>
          <w:tcPr>
            <w:tcW w:w="1094" w:type="dxa"/>
            <w:vAlign w:val="center"/>
          </w:tcPr>
          <w:p>
            <w:pPr>
              <w:pStyle w:val="76"/>
              <w:spacing w:line="360" w:lineRule="auto"/>
              <w:ind w:firstLine="0"/>
              <w:jc w:val="center"/>
              <w:rPr>
                <w:rFonts w:ascii="宋体" w:hAnsi="宋体" w:cs="宋体"/>
                <w:szCs w:val="24"/>
              </w:rPr>
            </w:pPr>
            <w:r>
              <w:rPr>
                <w:rFonts w:hint="eastAsia" w:ascii="宋体" w:hAnsi="宋体" w:cs="宋体"/>
                <w:szCs w:val="24"/>
              </w:rPr>
              <w:t>≤5个</w:t>
            </w:r>
          </w:p>
        </w:tc>
        <w:tc>
          <w:tcPr>
            <w:tcW w:w="1112" w:type="dxa"/>
            <w:vAlign w:val="center"/>
          </w:tcPr>
          <w:p>
            <w:pPr>
              <w:pStyle w:val="76"/>
              <w:spacing w:line="360" w:lineRule="auto"/>
              <w:ind w:firstLine="0"/>
              <w:jc w:val="center"/>
              <w:rPr>
                <w:rFonts w:ascii="宋体" w:hAnsi="宋体" w:cs="宋体"/>
                <w:szCs w:val="24"/>
              </w:rPr>
            </w:pPr>
            <w:r>
              <w:rPr>
                <w:rFonts w:hint="eastAsia" w:ascii="宋体" w:hAnsi="宋体" w:cs="宋体"/>
                <w:szCs w:val="24"/>
              </w:rPr>
              <w:t>1个</w:t>
            </w:r>
          </w:p>
          <w:p>
            <w:pPr>
              <w:pStyle w:val="76"/>
              <w:spacing w:line="360" w:lineRule="auto"/>
              <w:ind w:firstLine="0"/>
              <w:jc w:val="center"/>
              <w:rPr>
                <w:rFonts w:ascii="宋体" w:hAnsi="宋体" w:cs="宋体"/>
                <w:szCs w:val="24"/>
              </w:rPr>
            </w:pPr>
            <w:r>
              <w:rPr>
                <w:rFonts w:hint="eastAsia" w:ascii="宋体" w:hAnsi="宋体" w:cs="宋体"/>
                <w:szCs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709" w:type="dxa"/>
            <w:vMerge w:val="continue"/>
            <w:vAlign w:val="center"/>
          </w:tcPr>
          <w:p>
            <w:pPr>
              <w:pStyle w:val="76"/>
              <w:spacing w:line="360" w:lineRule="auto"/>
              <w:jc w:val="center"/>
              <w:rPr>
                <w:rFonts w:ascii="宋体" w:hAnsi="宋体"/>
                <w:szCs w:val="24"/>
              </w:rPr>
            </w:pPr>
          </w:p>
        </w:tc>
        <w:tc>
          <w:tcPr>
            <w:tcW w:w="850" w:type="dxa"/>
            <w:vMerge w:val="continue"/>
            <w:vAlign w:val="center"/>
          </w:tcPr>
          <w:p>
            <w:pPr>
              <w:pStyle w:val="76"/>
              <w:spacing w:line="360" w:lineRule="auto"/>
              <w:jc w:val="center"/>
              <w:rPr>
                <w:rFonts w:ascii="宋体" w:hAnsi="宋体"/>
                <w:szCs w:val="24"/>
              </w:rPr>
            </w:pPr>
          </w:p>
        </w:tc>
        <w:tc>
          <w:tcPr>
            <w:tcW w:w="1701" w:type="dxa"/>
            <w:vAlign w:val="center"/>
          </w:tcPr>
          <w:p>
            <w:pPr>
              <w:pStyle w:val="76"/>
              <w:spacing w:line="360" w:lineRule="auto"/>
              <w:ind w:firstLine="0"/>
              <w:rPr>
                <w:rFonts w:ascii="宋体" w:hAnsi="宋体" w:cs="宋体"/>
                <w:szCs w:val="24"/>
              </w:rPr>
            </w:pPr>
            <w:r>
              <w:rPr>
                <w:rFonts w:hint="eastAsia" w:ascii="宋体" w:hAnsi="宋体" w:cs="宋体"/>
                <w:szCs w:val="24"/>
              </w:rPr>
              <w:t>图片处理</w:t>
            </w:r>
          </w:p>
        </w:tc>
        <w:tc>
          <w:tcPr>
            <w:tcW w:w="3823" w:type="dxa"/>
            <w:vAlign w:val="center"/>
          </w:tcPr>
          <w:p>
            <w:pPr>
              <w:pStyle w:val="76"/>
              <w:spacing w:line="360" w:lineRule="auto"/>
              <w:ind w:firstLine="0"/>
              <w:rPr>
                <w:rFonts w:ascii="宋体" w:hAnsi="宋体" w:cs="宋体"/>
                <w:szCs w:val="24"/>
              </w:rPr>
            </w:pPr>
            <w:r>
              <w:rPr>
                <w:rFonts w:hint="eastAsia" w:ascii="宋体" w:hAnsi="宋体" w:cs="宋体"/>
                <w:szCs w:val="24"/>
              </w:rPr>
              <w:t>根据提供的图片进行格式修改，美化调整</w:t>
            </w:r>
          </w:p>
        </w:tc>
        <w:tc>
          <w:tcPr>
            <w:tcW w:w="1094" w:type="dxa"/>
            <w:vAlign w:val="center"/>
          </w:tcPr>
          <w:p>
            <w:pPr>
              <w:pStyle w:val="76"/>
              <w:spacing w:line="360" w:lineRule="auto"/>
              <w:ind w:firstLine="0"/>
              <w:jc w:val="center"/>
              <w:rPr>
                <w:rFonts w:ascii="宋体" w:hAnsi="宋体" w:cs="宋体"/>
                <w:szCs w:val="24"/>
              </w:rPr>
            </w:pPr>
            <w:r>
              <w:rPr>
                <w:rFonts w:hint="eastAsia" w:ascii="宋体" w:hAnsi="宋体" w:cs="宋体"/>
                <w:szCs w:val="24"/>
              </w:rPr>
              <w:t>≤30张</w:t>
            </w:r>
          </w:p>
        </w:tc>
        <w:tc>
          <w:tcPr>
            <w:tcW w:w="1112" w:type="dxa"/>
            <w:vAlign w:val="center"/>
          </w:tcPr>
          <w:p>
            <w:pPr>
              <w:pStyle w:val="76"/>
              <w:spacing w:line="360" w:lineRule="auto"/>
              <w:ind w:firstLine="0"/>
              <w:jc w:val="center"/>
              <w:rPr>
                <w:rFonts w:ascii="宋体" w:hAnsi="宋体" w:cs="宋体"/>
                <w:szCs w:val="24"/>
              </w:rPr>
            </w:pPr>
            <w:r>
              <w:rPr>
                <w:rFonts w:hint="eastAsia" w:ascii="宋体" w:hAnsi="宋体" w:cs="宋体"/>
                <w:szCs w:val="24"/>
              </w:rPr>
              <w:t>1个</w:t>
            </w:r>
          </w:p>
          <w:p>
            <w:pPr>
              <w:pStyle w:val="76"/>
              <w:spacing w:line="360" w:lineRule="auto"/>
              <w:ind w:firstLine="0"/>
              <w:jc w:val="center"/>
              <w:rPr>
                <w:rFonts w:ascii="宋体" w:hAnsi="宋体" w:cs="宋体"/>
                <w:szCs w:val="24"/>
              </w:rPr>
            </w:pPr>
            <w:r>
              <w:rPr>
                <w:rFonts w:hint="eastAsia" w:ascii="宋体" w:hAnsi="宋体" w:cs="宋体"/>
                <w:szCs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9" w:type="dxa"/>
            <w:vMerge w:val="continue"/>
            <w:vAlign w:val="center"/>
          </w:tcPr>
          <w:p>
            <w:pPr>
              <w:pStyle w:val="76"/>
              <w:spacing w:line="360" w:lineRule="auto"/>
              <w:jc w:val="center"/>
              <w:rPr>
                <w:rFonts w:ascii="宋体" w:hAnsi="宋体"/>
                <w:szCs w:val="24"/>
              </w:rPr>
            </w:pPr>
          </w:p>
        </w:tc>
        <w:tc>
          <w:tcPr>
            <w:tcW w:w="850" w:type="dxa"/>
            <w:vMerge w:val="continue"/>
            <w:vAlign w:val="center"/>
          </w:tcPr>
          <w:p>
            <w:pPr>
              <w:pStyle w:val="76"/>
              <w:spacing w:line="360" w:lineRule="auto"/>
              <w:jc w:val="center"/>
              <w:rPr>
                <w:rFonts w:ascii="宋体" w:hAnsi="宋体"/>
                <w:szCs w:val="24"/>
              </w:rPr>
            </w:pPr>
          </w:p>
        </w:tc>
        <w:tc>
          <w:tcPr>
            <w:tcW w:w="1701" w:type="dxa"/>
            <w:vAlign w:val="center"/>
          </w:tcPr>
          <w:p>
            <w:pPr>
              <w:pStyle w:val="76"/>
              <w:spacing w:line="360" w:lineRule="auto"/>
              <w:ind w:firstLine="0"/>
              <w:rPr>
                <w:rFonts w:ascii="宋体" w:hAnsi="宋体" w:cs="宋体"/>
                <w:szCs w:val="24"/>
              </w:rPr>
            </w:pPr>
            <w:r>
              <w:rPr>
                <w:rFonts w:hint="eastAsia" w:ascii="宋体" w:hAnsi="宋体" w:cs="宋体"/>
                <w:szCs w:val="24"/>
              </w:rPr>
              <w:t>信息（内容）抓取</w:t>
            </w:r>
          </w:p>
        </w:tc>
        <w:tc>
          <w:tcPr>
            <w:tcW w:w="3823" w:type="dxa"/>
            <w:vAlign w:val="center"/>
          </w:tcPr>
          <w:p>
            <w:pPr>
              <w:pStyle w:val="76"/>
              <w:spacing w:line="360" w:lineRule="auto"/>
              <w:ind w:firstLine="0"/>
              <w:rPr>
                <w:rFonts w:ascii="宋体" w:hAnsi="宋体" w:cs="宋体"/>
                <w:szCs w:val="24"/>
              </w:rPr>
            </w:pPr>
            <w:r>
              <w:rPr>
                <w:rFonts w:hint="eastAsia" w:ascii="宋体" w:hAnsi="宋体" w:cs="宋体"/>
                <w:szCs w:val="24"/>
              </w:rPr>
              <w:t>抓取指定的目标网站栏目信息，并导入到网站后台指定栏目</w:t>
            </w:r>
          </w:p>
        </w:tc>
        <w:tc>
          <w:tcPr>
            <w:tcW w:w="1094" w:type="dxa"/>
            <w:vAlign w:val="center"/>
          </w:tcPr>
          <w:p>
            <w:pPr>
              <w:pStyle w:val="76"/>
              <w:spacing w:line="360" w:lineRule="auto"/>
              <w:ind w:firstLine="0"/>
              <w:jc w:val="center"/>
              <w:rPr>
                <w:rFonts w:ascii="宋体" w:hAnsi="宋体" w:cs="宋体"/>
                <w:szCs w:val="24"/>
              </w:rPr>
            </w:pPr>
            <w:r>
              <w:rPr>
                <w:rFonts w:hint="eastAsia" w:ascii="宋体" w:hAnsi="宋体" w:cs="宋体"/>
                <w:szCs w:val="24"/>
              </w:rPr>
              <w:t>≤10个</w:t>
            </w:r>
          </w:p>
        </w:tc>
        <w:tc>
          <w:tcPr>
            <w:tcW w:w="1112" w:type="dxa"/>
            <w:vAlign w:val="center"/>
          </w:tcPr>
          <w:p>
            <w:pPr>
              <w:pStyle w:val="76"/>
              <w:spacing w:line="360" w:lineRule="auto"/>
              <w:ind w:firstLine="0"/>
              <w:jc w:val="center"/>
              <w:rPr>
                <w:rFonts w:ascii="宋体" w:hAnsi="宋体" w:cs="宋体"/>
                <w:szCs w:val="24"/>
              </w:rPr>
            </w:pPr>
            <w:r>
              <w:rPr>
                <w:rFonts w:hint="eastAsia" w:ascii="宋体" w:hAnsi="宋体" w:cs="宋体"/>
                <w:szCs w:val="24"/>
              </w:rPr>
              <w:t>3个</w:t>
            </w:r>
          </w:p>
          <w:p>
            <w:pPr>
              <w:pStyle w:val="76"/>
              <w:spacing w:line="360" w:lineRule="auto"/>
              <w:ind w:firstLine="0"/>
              <w:jc w:val="center"/>
              <w:rPr>
                <w:rFonts w:ascii="宋体" w:hAnsi="宋体" w:cs="宋体"/>
                <w:szCs w:val="24"/>
              </w:rPr>
            </w:pPr>
            <w:r>
              <w:rPr>
                <w:rFonts w:hint="eastAsia" w:ascii="宋体" w:hAnsi="宋体" w:cs="宋体"/>
                <w:szCs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9" w:type="dxa"/>
            <w:vMerge w:val="continue"/>
            <w:vAlign w:val="center"/>
          </w:tcPr>
          <w:p>
            <w:pPr>
              <w:pStyle w:val="76"/>
              <w:spacing w:line="360" w:lineRule="auto"/>
              <w:jc w:val="center"/>
              <w:rPr>
                <w:rFonts w:ascii="宋体" w:hAnsi="宋体"/>
                <w:szCs w:val="24"/>
              </w:rPr>
            </w:pPr>
          </w:p>
        </w:tc>
        <w:tc>
          <w:tcPr>
            <w:tcW w:w="850" w:type="dxa"/>
            <w:vMerge w:val="continue"/>
            <w:vAlign w:val="center"/>
          </w:tcPr>
          <w:p>
            <w:pPr>
              <w:pStyle w:val="76"/>
              <w:spacing w:line="360" w:lineRule="auto"/>
              <w:jc w:val="center"/>
              <w:rPr>
                <w:rFonts w:ascii="宋体" w:hAnsi="宋体"/>
                <w:szCs w:val="24"/>
              </w:rPr>
            </w:pPr>
          </w:p>
        </w:tc>
        <w:tc>
          <w:tcPr>
            <w:tcW w:w="1701" w:type="dxa"/>
            <w:vAlign w:val="center"/>
          </w:tcPr>
          <w:p>
            <w:pPr>
              <w:pStyle w:val="76"/>
              <w:spacing w:line="360" w:lineRule="auto"/>
              <w:ind w:firstLine="0"/>
              <w:rPr>
                <w:rFonts w:ascii="宋体" w:hAnsi="宋体" w:cs="宋体"/>
                <w:szCs w:val="24"/>
              </w:rPr>
            </w:pPr>
            <w:r>
              <w:rPr>
                <w:rFonts w:hint="eastAsia" w:ascii="宋体" w:hAnsi="宋体" w:cs="宋体"/>
                <w:szCs w:val="24"/>
              </w:rPr>
              <w:t>网站错链、死链修改调整</w:t>
            </w:r>
          </w:p>
        </w:tc>
        <w:tc>
          <w:tcPr>
            <w:tcW w:w="3823" w:type="dxa"/>
            <w:vAlign w:val="center"/>
          </w:tcPr>
          <w:p>
            <w:pPr>
              <w:pStyle w:val="76"/>
              <w:spacing w:line="360" w:lineRule="auto"/>
              <w:ind w:firstLine="0"/>
              <w:rPr>
                <w:rFonts w:ascii="宋体" w:hAnsi="宋体" w:cs="宋体"/>
                <w:szCs w:val="24"/>
              </w:rPr>
            </w:pPr>
            <w:r>
              <w:rPr>
                <w:rFonts w:hint="eastAsia" w:ascii="宋体" w:hAnsi="宋体" w:cs="宋体"/>
                <w:szCs w:val="24"/>
              </w:rPr>
              <w:t>对网站模板中的错链、死链接配合修改调整（不包含信息录入的链接、历史数据中包含的错误链接等）</w:t>
            </w:r>
          </w:p>
        </w:tc>
        <w:tc>
          <w:tcPr>
            <w:tcW w:w="1094" w:type="dxa"/>
            <w:vAlign w:val="center"/>
          </w:tcPr>
          <w:p>
            <w:pPr>
              <w:pStyle w:val="76"/>
              <w:spacing w:line="360" w:lineRule="auto"/>
              <w:ind w:firstLine="0"/>
              <w:jc w:val="center"/>
              <w:rPr>
                <w:rFonts w:ascii="宋体" w:hAnsi="宋体" w:cs="宋体"/>
                <w:szCs w:val="24"/>
              </w:rPr>
            </w:pPr>
            <w:r>
              <w:rPr>
                <w:rFonts w:hint="eastAsia" w:ascii="宋体" w:hAnsi="宋体" w:cs="宋体"/>
                <w:szCs w:val="24"/>
              </w:rPr>
              <w:t>不限</w:t>
            </w:r>
          </w:p>
        </w:tc>
        <w:tc>
          <w:tcPr>
            <w:tcW w:w="1112" w:type="dxa"/>
            <w:vAlign w:val="center"/>
          </w:tcPr>
          <w:p>
            <w:pPr>
              <w:pStyle w:val="76"/>
              <w:spacing w:line="360" w:lineRule="auto"/>
              <w:ind w:firstLine="0"/>
              <w:jc w:val="center"/>
              <w:rPr>
                <w:rFonts w:ascii="宋体" w:hAnsi="宋体" w:cs="宋体"/>
                <w:szCs w:val="24"/>
              </w:rPr>
            </w:pPr>
            <w:r>
              <w:rPr>
                <w:rFonts w:hint="eastAsia" w:ascii="宋体" w:hAnsi="宋体" w:cs="宋体"/>
                <w:szCs w:val="24"/>
              </w:rPr>
              <w:t>3个</w:t>
            </w:r>
          </w:p>
          <w:p>
            <w:pPr>
              <w:pStyle w:val="76"/>
              <w:spacing w:line="360" w:lineRule="auto"/>
              <w:ind w:firstLine="0"/>
              <w:jc w:val="center"/>
              <w:rPr>
                <w:rFonts w:ascii="宋体" w:hAnsi="宋体" w:cs="宋体"/>
                <w:szCs w:val="24"/>
              </w:rPr>
            </w:pPr>
            <w:r>
              <w:rPr>
                <w:rFonts w:hint="eastAsia" w:ascii="宋体" w:hAnsi="宋体" w:cs="宋体"/>
                <w:szCs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09" w:type="dxa"/>
            <w:vMerge w:val="restart"/>
            <w:vAlign w:val="center"/>
          </w:tcPr>
          <w:p>
            <w:pPr>
              <w:pStyle w:val="76"/>
              <w:spacing w:line="360" w:lineRule="auto"/>
              <w:ind w:left="0" w:leftChars="0" w:firstLine="240" w:firstLineChars="100"/>
              <w:jc w:val="both"/>
              <w:rPr>
                <w:rFonts w:ascii="宋体" w:hAnsi="宋体"/>
                <w:szCs w:val="24"/>
              </w:rPr>
            </w:pPr>
            <w:r>
              <w:rPr>
                <w:rFonts w:hint="eastAsia" w:ascii="宋体" w:hAnsi="宋体" w:cs="宋体"/>
                <w:szCs w:val="24"/>
              </w:rPr>
              <w:t>3</w:t>
            </w:r>
          </w:p>
        </w:tc>
        <w:tc>
          <w:tcPr>
            <w:tcW w:w="850" w:type="dxa"/>
            <w:vMerge w:val="restart"/>
            <w:vAlign w:val="center"/>
          </w:tcPr>
          <w:p>
            <w:pPr>
              <w:pStyle w:val="76"/>
              <w:spacing w:line="360" w:lineRule="auto"/>
              <w:ind w:firstLine="0"/>
              <w:rPr>
                <w:rFonts w:ascii="宋体" w:hAnsi="宋体"/>
                <w:szCs w:val="24"/>
              </w:rPr>
            </w:pPr>
            <w:r>
              <w:rPr>
                <w:rFonts w:hint="eastAsia" w:ascii="宋体" w:hAnsi="宋体" w:cs="宋体"/>
                <w:szCs w:val="24"/>
              </w:rPr>
              <w:t>特殊定制开发</w:t>
            </w:r>
          </w:p>
        </w:tc>
        <w:tc>
          <w:tcPr>
            <w:tcW w:w="1701" w:type="dxa"/>
            <w:vAlign w:val="center"/>
          </w:tcPr>
          <w:p>
            <w:pPr>
              <w:pStyle w:val="76"/>
              <w:spacing w:line="360" w:lineRule="auto"/>
              <w:ind w:firstLine="0"/>
              <w:rPr>
                <w:rFonts w:ascii="宋体" w:hAnsi="宋体" w:cs="宋体"/>
                <w:szCs w:val="24"/>
              </w:rPr>
            </w:pPr>
            <w:r>
              <w:rPr>
                <w:rFonts w:hint="eastAsia" w:ascii="宋体" w:hAnsi="宋体" w:cs="宋体"/>
                <w:szCs w:val="24"/>
              </w:rPr>
              <w:t>信件模版定制</w:t>
            </w:r>
          </w:p>
        </w:tc>
        <w:tc>
          <w:tcPr>
            <w:tcW w:w="3823" w:type="dxa"/>
            <w:vAlign w:val="center"/>
          </w:tcPr>
          <w:p>
            <w:pPr>
              <w:pStyle w:val="76"/>
              <w:spacing w:line="360" w:lineRule="auto"/>
              <w:ind w:firstLine="0"/>
              <w:rPr>
                <w:rFonts w:ascii="宋体" w:hAnsi="宋体" w:cs="宋体"/>
                <w:szCs w:val="24"/>
              </w:rPr>
            </w:pPr>
            <w:r>
              <w:rPr>
                <w:rFonts w:hint="eastAsia" w:ascii="宋体" w:hAnsi="宋体" w:cs="宋体"/>
                <w:szCs w:val="24"/>
              </w:rPr>
              <w:t>信件打印模版的定制、信件导出模版的定制</w:t>
            </w:r>
          </w:p>
        </w:tc>
        <w:tc>
          <w:tcPr>
            <w:tcW w:w="1094" w:type="dxa"/>
            <w:vAlign w:val="center"/>
          </w:tcPr>
          <w:p>
            <w:pPr>
              <w:pStyle w:val="76"/>
              <w:spacing w:line="360" w:lineRule="auto"/>
              <w:ind w:firstLine="0"/>
              <w:jc w:val="center"/>
              <w:rPr>
                <w:rFonts w:ascii="宋体" w:hAnsi="宋体" w:cs="宋体"/>
                <w:szCs w:val="24"/>
              </w:rPr>
            </w:pPr>
            <w:r>
              <w:rPr>
                <w:rFonts w:hint="eastAsia" w:ascii="宋体" w:hAnsi="宋体" w:cs="宋体"/>
                <w:szCs w:val="24"/>
              </w:rPr>
              <w:t>≤1次</w:t>
            </w:r>
          </w:p>
        </w:tc>
        <w:tc>
          <w:tcPr>
            <w:tcW w:w="1112" w:type="dxa"/>
            <w:vAlign w:val="center"/>
          </w:tcPr>
          <w:p>
            <w:pPr>
              <w:pStyle w:val="76"/>
              <w:spacing w:line="360" w:lineRule="auto"/>
              <w:ind w:firstLine="0"/>
              <w:jc w:val="center"/>
              <w:rPr>
                <w:rFonts w:ascii="宋体" w:hAnsi="宋体" w:cs="宋体"/>
                <w:szCs w:val="24"/>
              </w:rPr>
            </w:pPr>
            <w:r>
              <w:rPr>
                <w:rFonts w:hint="eastAsia" w:ascii="宋体" w:hAnsi="宋体" w:cs="宋体"/>
                <w:szCs w:val="24"/>
              </w:rPr>
              <w:t>3个</w:t>
            </w:r>
          </w:p>
          <w:p>
            <w:pPr>
              <w:pStyle w:val="76"/>
              <w:spacing w:line="360" w:lineRule="auto"/>
              <w:ind w:firstLine="0"/>
              <w:jc w:val="center"/>
              <w:rPr>
                <w:rFonts w:ascii="宋体" w:hAnsi="宋体" w:cs="宋体"/>
                <w:szCs w:val="24"/>
              </w:rPr>
            </w:pPr>
            <w:r>
              <w:rPr>
                <w:rFonts w:hint="eastAsia" w:ascii="宋体" w:hAnsi="宋体" w:cs="宋体"/>
                <w:szCs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09" w:type="dxa"/>
            <w:vMerge w:val="continue"/>
            <w:vAlign w:val="center"/>
          </w:tcPr>
          <w:p>
            <w:pPr>
              <w:pStyle w:val="76"/>
              <w:spacing w:line="360" w:lineRule="auto"/>
              <w:jc w:val="center"/>
              <w:rPr>
                <w:rFonts w:ascii="宋体" w:hAnsi="宋体"/>
                <w:szCs w:val="24"/>
              </w:rPr>
            </w:pPr>
          </w:p>
        </w:tc>
        <w:tc>
          <w:tcPr>
            <w:tcW w:w="850" w:type="dxa"/>
            <w:vMerge w:val="continue"/>
            <w:vAlign w:val="center"/>
          </w:tcPr>
          <w:p>
            <w:pPr>
              <w:pStyle w:val="76"/>
              <w:spacing w:line="360" w:lineRule="auto"/>
              <w:jc w:val="center"/>
              <w:rPr>
                <w:rFonts w:ascii="宋体" w:hAnsi="宋体"/>
                <w:szCs w:val="24"/>
              </w:rPr>
            </w:pPr>
          </w:p>
        </w:tc>
        <w:tc>
          <w:tcPr>
            <w:tcW w:w="1701" w:type="dxa"/>
            <w:vAlign w:val="center"/>
          </w:tcPr>
          <w:p>
            <w:pPr>
              <w:pStyle w:val="76"/>
              <w:spacing w:line="360" w:lineRule="auto"/>
              <w:ind w:firstLine="0"/>
              <w:rPr>
                <w:rFonts w:ascii="宋体" w:hAnsi="宋体" w:cs="宋体"/>
                <w:szCs w:val="24"/>
              </w:rPr>
            </w:pPr>
            <w:r>
              <w:rPr>
                <w:rFonts w:hint="eastAsia" w:ascii="宋体" w:hAnsi="宋体" w:cs="宋体"/>
                <w:szCs w:val="24"/>
              </w:rPr>
              <w:t>网站信息录入功能个性化定制</w:t>
            </w:r>
          </w:p>
        </w:tc>
        <w:tc>
          <w:tcPr>
            <w:tcW w:w="3823" w:type="dxa"/>
            <w:vAlign w:val="center"/>
          </w:tcPr>
          <w:p>
            <w:pPr>
              <w:pStyle w:val="76"/>
              <w:spacing w:line="360" w:lineRule="auto"/>
              <w:ind w:firstLine="0"/>
              <w:rPr>
                <w:rFonts w:ascii="宋体" w:hAnsi="宋体" w:cs="宋体"/>
                <w:szCs w:val="24"/>
              </w:rPr>
            </w:pPr>
            <w:r>
              <w:rPr>
                <w:rFonts w:hint="eastAsia" w:ascii="宋体" w:hAnsi="宋体" w:cs="宋体"/>
                <w:szCs w:val="24"/>
              </w:rPr>
              <w:t>根据需求，对后台编辑器的录入功能进行扩展字段的定制</w:t>
            </w:r>
          </w:p>
        </w:tc>
        <w:tc>
          <w:tcPr>
            <w:tcW w:w="1094" w:type="dxa"/>
            <w:vAlign w:val="center"/>
          </w:tcPr>
          <w:p>
            <w:pPr>
              <w:pStyle w:val="76"/>
              <w:spacing w:line="360" w:lineRule="auto"/>
              <w:ind w:firstLine="0"/>
              <w:jc w:val="center"/>
              <w:rPr>
                <w:rFonts w:ascii="宋体" w:hAnsi="宋体" w:cs="宋体"/>
                <w:szCs w:val="24"/>
              </w:rPr>
            </w:pPr>
            <w:r>
              <w:rPr>
                <w:rFonts w:hint="eastAsia" w:ascii="宋体" w:hAnsi="宋体" w:cs="宋体"/>
                <w:szCs w:val="24"/>
              </w:rPr>
              <w:t>≤1次</w:t>
            </w:r>
          </w:p>
        </w:tc>
        <w:tc>
          <w:tcPr>
            <w:tcW w:w="1112" w:type="dxa"/>
            <w:vAlign w:val="center"/>
          </w:tcPr>
          <w:p>
            <w:pPr>
              <w:pStyle w:val="76"/>
              <w:spacing w:line="360" w:lineRule="auto"/>
              <w:ind w:firstLine="0"/>
              <w:jc w:val="center"/>
              <w:rPr>
                <w:rFonts w:ascii="宋体" w:hAnsi="宋体" w:cs="宋体"/>
                <w:szCs w:val="24"/>
              </w:rPr>
            </w:pPr>
            <w:r>
              <w:rPr>
                <w:rFonts w:hint="eastAsia" w:ascii="宋体" w:hAnsi="宋体" w:cs="宋体"/>
                <w:szCs w:val="24"/>
              </w:rPr>
              <w:t>3个</w:t>
            </w:r>
          </w:p>
          <w:p>
            <w:pPr>
              <w:pStyle w:val="76"/>
              <w:spacing w:line="360" w:lineRule="auto"/>
              <w:ind w:firstLine="0"/>
              <w:jc w:val="center"/>
              <w:rPr>
                <w:rFonts w:ascii="宋体" w:hAnsi="宋体" w:cs="宋体"/>
                <w:szCs w:val="24"/>
              </w:rPr>
            </w:pPr>
            <w:r>
              <w:rPr>
                <w:rFonts w:hint="eastAsia" w:ascii="宋体" w:hAnsi="宋体" w:cs="宋体"/>
                <w:szCs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09" w:type="dxa"/>
            <w:vMerge w:val="continue"/>
            <w:vAlign w:val="center"/>
          </w:tcPr>
          <w:p>
            <w:pPr>
              <w:pStyle w:val="76"/>
              <w:spacing w:line="360" w:lineRule="auto"/>
              <w:jc w:val="center"/>
              <w:rPr>
                <w:rFonts w:ascii="宋体" w:hAnsi="宋体"/>
                <w:szCs w:val="24"/>
              </w:rPr>
            </w:pPr>
          </w:p>
        </w:tc>
        <w:tc>
          <w:tcPr>
            <w:tcW w:w="850" w:type="dxa"/>
            <w:vMerge w:val="continue"/>
            <w:vAlign w:val="center"/>
          </w:tcPr>
          <w:p>
            <w:pPr>
              <w:pStyle w:val="76"/>
              <w:spacing w:line="360" w:lineRule="auto"/>
              <w:jc w:val="center"/>
              <w:rPr>
                <w:rFonts w:ascii="宋体" w:hAnsi="宋体"/>
                <w:szCs w:val="24"/>
              </w:rPr>
            </w:pPr>
          </w:p>
        </w:tc>
        <w:tc>
          <w:tcPr>
            <w:tcW w:w="1701" w:type="dxa"/>
            <w:vAlign w:val="center"/>
          </w:tcPr>
          <w:p>
            <w:pPr>
              <w:pStyle w:val="76"/>
              <w:spacing w:line="360" w:lineRule="auto"/>
              <w:ind w:firstLine="0"/>
              <w:rPr>
                <w:rFonts w:ascii="宋体" w:hAnsi="宋体" w:cs="宋体"/>
                <w:szCs w:val="24"/>
              </w:rPr>
            </w:pPr>
            <w:r>
              <w:rPr>
                <w:rFonts w:hint="eastAsia" w:ascii="宋体" w:hAnsi="宋体" w:cs="宋体"/>
                <w:szCs w:val="24"/>
              </w:rPr>
              <w:t>短信接口的定制</w:t>
            </w:r>
          </w:p>
        </w:tc>
        <w:tc>
          <w:tcPr>
            <w:tcW w:w="3823" w:type="dxa"/>
            <w:vAlign w:val="center"/>
          </w:tcPr>
          <w:p>
            <w:pPr>
              <w:pStyle w:val="76"/>
              <w:spacing w:line="360" w:lineRule="auto"/>
              <w:ind w:firstLine="0"/>
              <w:rPr>
                <w:rFonts w:ascii="宋体" w:hAnsi="宋体" w:cs="宋体"/>
                <w:szCs w:val="24"/>
              </w:rPr>
            </w:pPr>
            <w:r>
              <w:rPr>
                <w:rFonts w:hint="eastAsia" w:ascii="宋体" w:hAnsi="宋体" w:cs="宋体"/>
                <w:szCs w:val="24"/>
              </w:rPr>
              <w:t>短信接口对接，并配置短信提醒功能</w:t>
            </w:r>
          </w:p>
        </w:tc>
        <w:tc>
          <w:tcPr>
            <w:tcW w:w="1094" w:type="dxa"/>
            <w:vAlign w:val="center"/>
          </w:tcPr>
          <w:p>
            <w:pPr>
              <w:pStyle w:val="76"/>
              <w:spacing w:line="360" w:lineRule="auto"/>
              <w:ind w:firstLine="0"/>
              <w:jc w:val="center"/>
              <w:rPr>
                <w:rFonts w:ascii="宋体" w:hAnsi="宋体" w:cs="宋体"/>
                <w:szCs w:val="24"/>
              </w:rPr>
            </w:pPr>
            <w:r>
              <w:rPr>
                <w:rFonts w:hint="eastAsia" w:ascii="宋体" w:hAnsi="宋体" w:cs="宋体"/>
                <w:szCs w:val="24"/>
              </w:rPr>
              <w:t>≤1次</w:t>
            </w:r>
          </w:p>
        </w:tc>
        <w:tc>
          <w:tcPr>
            <w:tcW w:w="1112" w:type="dxa"/>
            <w:vAlign w:val="center"/>
          </w:tcPr>
          <w:p>
            <w:pPr>
              <w:pStyle w:val="76"/>
              <w:spacing w:line="360" w:lineRule="auto"/>
              <w:ind w:firstLine="0"/>
              <w:jc w:val="center"/>
              <w:rPr>
                <w:rFonts w:ascii="宋体" w:hAnsi="宋体" w:cs="宋体"/>
                <w:szCs w:val="24"/>
              </w:rPr>
            </w:pPr>
            <w:r>
              <w:rPr>
                <w:rFonts w:hint="eastAsia" w:ascii="宋体" w:hAnsi="宋体" w:cs="宋体"/>
                <w:szCs w:val="24"/>
              </w:rPr>
              <w:t>3个</w:t>
            </w:r>
          </w:p>
          <w:p>
            <w:pPr>
              <w:pStyle w:val="76"/>
              <w:spacing w:line="360" w:lineRule="auto"/>
              <w:ind w:firstLine="0"/>
              <w:jc w:val="center"/>
              <w:rPr>
                <w:rFonts w:ascii="宋体" w:hAnsi="宋体" w:cs="宋体"/>
                <w:szCs w:val="24"/>
              </w:rPr>
            </w:pPr>
            <w:r>
              <w:rPr>
                <w:rFonts w:hint="eastAsia" w:ascii="宋体" w:hAnsi="宋体" w:cs="宋体"/>
                <w:szCs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09" w:type="dxa"/>
            <w:vAlign w:val="center"/>
          </w:tcPr>
          <w:p>
            <w:pPr>
              <w:pStyle w:val="76"/>
              <w:spacing w:line="360" w:lineRule="auto"/>
              <w:ind w:left="0" w:leftChars="0" w:firstLine="240" w:firstLineChars="100"/>
              <w:jc w:val="both"/>
              <w:rPr>
                <w:rFonts w:ascii="宋体" w:hAnsi="宋体"/>
                <w:szCs w:val="24"/>
              </w:rPr>
            </w:pPr>
            <w:r>
              <w:rPr>
                <w:rFonts w:hint="eastAsia" w:ascii="宋体" w:hAnsi="宋体" w:cs="宋体"/>
                <w:szCs w:val="24"/>
              </w:rPr>
              <w:t>4</w:t>
            </w:r>
          </w:p>
        </w:tc>
        <w:tc>
          <w:tcPr>
            <w:tcW w:w="850" w:type="dxa"/>
            <w:vAlign w:val="center"/>
          </w:tcPr>
          <w:p>
            <w:pPr>
              <w:pStyle w:val="76"/>
              <w:spacing w:line="360" w:lineRule="auto"/>
              <w:ind w:firstLine="0"/>
              <w:rPr>
                <w:rFonts w:ascii="宋体" w:hAnsi="宋体"/>
                <w:szCs w:val="24"/>
              </w:rPr>
            </w:pPr>
            <w:r>
              <w:rPr>
                <w:rFonts w:hint="eastAsia" w:ascii="宋体" w:hAnsi="宋体" w:cs="宋体"/>
                <w:szCs w:val="24"/>
              </w:rPr>
              <w:t>培训</w:t>
            </w:r>
          </w:p>
        </w:tc>
        <w:tc>
          <w:tcPr>
            <w:tcW w:w="1701" w:type="dxa"/>
            <w:vAlign w:val="center"/>
          </w:tcPr>
          <w:p>
            <w:pPr>
              <w:pStyle w:val="76"/>
              <w:spacing w:line="360" w:lineRule="auto"/>
              <w:ind w:firstLine="0"/>
              <w:rPr>
                <w:rFonts w:ascii="宋体" w:hAnsi="宋体" w:cs="宋体"/>
                <w:szCs w:val="24"/>
              </w:rPr>
            </w:pPr>
          </w:p>
        </w:tc>
        <w:tc>
          <w:tcPr>
            <w:tcW w:w="3823" w:type="dxa"/>
            <w:vAlign w:val="center"/>
          </w:tcPr>
          <w:p>
            <w:pPr>
              <w:pStyle w:val="76"/>
              <w:spacing w:line="360" w:lineRule="auto"/>
              <w:ind w:firstLine="0"/>
              <w:rPr>
                <w:rFonts w:ascii="宋体" w:hAnsi="宋体" w:cs="宋体"/>
                <w:szCs w:val="24"/>
              </w:rPr>
            </w:pPr>
            <w:r>
              <w:rPr>
                <w:rFonts w:hint="eastAsia" w:ascii="宋体" w:hAnsi="宋体" w:cs="宋体"/>
                <w:szCs w:val="24"/>
              </w:rPr>
              <w:t>自行组织的网站操作培训（培训时间为半天）</w:t>
            </w:r>
          </w:p>
        </w:tc>
        <w:tc>
          <w:tcPr>
            <w:tcW w:w="1094" w:type="dxa"/>
            <w:vAlign w:val="center"/>
          </w:tcPr>
          <w:p>
            <w:pPr>
              <w:pStyle w:val="76"/>
              <w:spacing w:line="360" w:lineRule="auto"/>
              <w:ind w:firstLine="0"/>
              <w:jc w:val="center"/>
              <w:rPr>
                <w:rFonts w:ascii="宋体" w:hAnsi="宋体" w:cs="宋体"/>
                <w:szCs w:val="24"/>
              </w:rPr>
            </w:pPr>
            <w:r>
              <w:rPr>
                <w:rFonts w:hint="eastAsia" w:ascii="宋体" w:hAnsi="宋体" w:cs="宋体"/>
                <w:szCs w:val="24"/>
              </w:rPr>
              <w:t>≤1次</w:t>
            </w:r>
          </w:p>
        </w:tc>
        <w:tc>
          <w:tcPr>
            <w:tcW w:w="1112" w:type="dxa"/>
            <w:vAlign w:val="center"/>
          </w:tcPr>
          <w:p>
            <w:pPr>
              <w:pStyle w:val="76"/>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09" w:type="dxa"/>
            <w:vAlign w:val="center"/>
          </w:tcPr>
          <w:p>
            <w:pPr>
              <w:pStyle w:val="76"/>
              <w:spacing w:line="360" w:lineRule="auto"/>
              <w:ind w:left="0" w:leftChars="0" w:firstLine="240" w:firstLineChars="100"/>
              <w:jc w:val="both"/>
              <w:rPr>
                <w:rFonts w:ascii="宋体" w:hAnsi="宋体"/>
                <w:szCs w:val="24"/>
              </w:rPr>
            </w:pPr>
            <w:r>
              <w:rPr>
                <w:rFonts w:hint="eastAsia" w:ascii="宋体" w:hAnsi="宋体" w:cs="宋体"/>
                <w:szCs w:val="24"/>
              </w:rPr>
              <w:t>5</w:t>
            </w:r>
          </w:p>
        </w:tc>
        <w:tc>
          <w:tcPr>
            <w:tcW w:w="850" w:type="dxa"/>
            <w:vAlign w:val="center"/>
          </w:tcPr>
          <w:p>
            <w:pPr>
              <w:pStyle w:val="76"/>
              <w:spacing w:line="360" w:lineRule="auto"/>
              <w:ind w:firstLine="0"/>
              <w:rPr>
                <w:rFonts w:ascii="宋体" w:hAnsi="宋体" w:cs="宋体"/>
                <w:szCs w:val="24"/>
              </w:rPr>
            </w:pPr>
            <w:r>
              <w:rPr>
                <w:rFonts w:hint="eastAsia" w:ascii="宋体" w:hAnsi="宋体" w:cs="宋体"/>
                <w:szCs w:val="24"/>
              </w:rPr>
              <w:t>技术支持</w:t>
            </w:r>
          </w:p>
        </w:tc>
        <w:tc>
          <w:tcPr>
            <w:tcW w:w="1701" w:type="dxa"/>
            <w:vAlign w:val="center"/>
          </w:tcPr>
          <w:p>
            <w:pPr>
              <w:pStyle w:val="76"/>
              <w:spacing w:line="360" w:lineRule="auto"/>
              <w:ind w:firstLine="0"/>
              <w:rPr>
                <w:rFonts w:ascii="宋体" w:hAnsi="宋体" w:cs="宋体"/>
                <w:szCs w:val="24"/>
              </w:rPr>
            </w:pPr>
          </w:p>
        </w:tc>
        <w:tc>
          <w:tcPr>
            <w:tcW w:w="3823" w:type="dxa"/>
            <w:vAlign w:val="center"/>
          </w:tcPr>
          <w:p>
            <w:pPr>
              <w:pStyle w:val="76"/>
              <w:spacing w:line="360" w:lineRule="auto"/>
              <w:ind w:firstLine="0"/>
              <w:rPr>
                <w:rFonts w:ascii="宋体" w:hAnsi="宋体" w:cs="宋体"/>
                <w:szCs w:val="24"/>
              </w:rPr>
            </w:pPr>
            <w:r>
              <w:rPr>
                <w:rFonts w:hint="eastAsia" w:ascii="宋体" w:hAnsi="宋体" w:cs="宋体"/>
                <w:szCs w:val="24"/>
              </w:rPr>
              <w:t>现场技术支持</w:t>
            </w:r>
          </w:p>
        </w:tc>
        <w:tc>
          <w:tcPr>
            <w:tcW w:w="1094" w:type="dxa"/>
            <w:vAlign w:val="center"/>
          </w:tcPr>
          <w:p>
            <w:pPr>
              <w:pStyle w:val="76"/>
              <w:spacing w:line="360" w:lineRule="auto"/>
              <w:ind w:firstLine="0"/>
              <w:jc w:val="center"/>
              <w:rPr>
                <w:rFonts w:ascii="宋体" w:hAnsi="宋体" w:cs="宋体"/>
                <w:szCs w:val="24"/>
              </w:rPr>
            </w:pPr>
            <w:r>
              <w:rPr>
                <w:rFonts w:hint="eastAsia" w:ascii="宋体" w:hAnsi="宋体" w:cs="宋体"/>
                <w:szCs w:val="24"/>
              </w:rPr>
              <w:t>≤3次</w:t>
            </w:r>
          </w:p>
        </w:tc>
        <w:tc>
          <w:tcPr>
            <w:tcW w:w="1112" w:type="dxa"/>
            <w:vAlign w:val="center"/>
          </w:tcPr>
          <w:p>
            <w:pPr>
              <w:pStyle w:val="76"/>
              <w:spacing w:line="360" w:lineRule="auto"/>
              <w:ind w:firstLine="0"/>
              <w:jc w:val="center"/>
              <w:rPr>
                <w:rFonts w:ascii="宋体" w:hAnsi="宋体" w:cs="宋体"/>
                <w:szCs w:val="24"/>
              </w:rPr>
            </w:pPr>
          </w:p>
        </w:tc>
      </w:tr>
      <w:bookmarkEnd w:id="101"/>
      <w:bookmarkEnd w:id="102"/>
      <w:bookmarkEnd w:id="107"/>
      <w:bookmarkEnd w:id="108"/>
    </w:tbl>
    <w:p>
      <w:pPr>
        <w:spacing w:after="156" w:afterLines="50"/>
        <w:jc w:val="both"/>
        <w:rPr>
          <w:rFonts w:ascii="宋体" w:hAnsi="宋体"/>
          <w:b/>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000000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4</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tabs>
        <w:tab w:val="left" w:pos="2760"/>
        <w:tab w:val="left" w:pos="7619"/>
        <w:tab w:val="clear" w:pos="4153"/>
      </w:tabs>
      <w:jc w:val="left"/>
      <w:rPr>
        <w:sz w:val="21"/>
        <w:szCs w:val="21"/>
      </w:rPr>
    </w:pPr>
    <w:r>
      <w:rPr>
        <w:sz w:val="21"/>
        <w:szCs w:val="21"/>
      </w:rPr>
      <w:tab/>
    </w:r>
    <w:r>
      <w:rPr>
        <w:sz w:val="21"/>
        <w:szCs w:val="21"/>
      </w:rPr>
      <w:tab/>
    </w:r>
    <w:r>
      <w:rPr>
        <w:sz w:val="21"/>
        <w:szCs w:val="21"/>
      </w:rPr>
      <w:tab/>
    </w:r>
    <w:r>
      <w:rPr>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thickThinSmallGap" w:color="auto" w:sz="24" w:space="1"/>
      </w:pBdr>
      <w:jc w:val="center"/>
      <w:rPr>
        <w:rFonts w:ascii="宋体" w:hAnsi="宋体"/>
        <w:sz w:val="24"/>
        <w:szCs w:val="24"/>
      </w:rPr>
    </w:pP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0B7E"/>
    <w:multiLevelType w:val="multilevel"/>
    <w:tmpl w:val="406E0B7E"/>
    <w:lvl w:ilvl="0" w:tentative="0">
      <w:start w:val="1"/>
      <w:numFmt w:val="decimal"/>
      <w:suff w:val="space"/>
      <w:lvlText w:val="%1、"/>
      <w:lvlJc w:val="left"/>
      <w:pPr>
        <w:ind w:left="0" w:firstLine="0"/>
      </w:pPr>
      <w:rPr>
        <w:rFonts w:hint="eastAsia"/>
      </w:rPr>
    </w:lvl>
    <w:lvl w:ilvl="1" w:tentative="0">
      <w:start w:val="1"/>
      <w:numFmt w:val="decimal"/>
      <w:suff w:val="space"/>
      <w:lvlText w:val="%1.%2 "/>
      <w:lvlJc w:val="left"/>
      <w:pPr>
        <w:ind w:left="0" w:firstLine="0"/>
      </w:pPr>
      <w:rPr>
        <w:rFonts w:hint="eastAsia"/>
      </w:rPr>
    </w:lvl>
    <w:lvl w:ilvl="2" w:tentative="0">
      <w:start w:val="1"/>
      <w:numFmt w:val="decimal"/>
      <w:pStyle w:val="4"/>
      <w:suff w:val="space"/>
      <w:lvlText w:val="%1.%2.%3 "/>
      <w:lvlJc w:val="left"/>
      <w:pPr>
        <w:ind w:left="0" w:firstLine="0"/>
      </w:pPr>
      <w:rPr>
        <w:rFonts w:hint="eastAsia"/>
      </w:rPr>
    </w:lvl>
    <w:lvl w:ilvl="3" w:tentative="0">
      <w:start w:val="1"/>
      <w:numFmt w:val="decimal"/>
      <w:pStyle w:val="5"/>
      <w:suff w:val="space"/>
      <w:lvlText w:val="%1.%2.%3.%4"/>
      <w:lvlJc w:val="left"/>
      <w:pPr>
        <w:ind w:left="0" w:firstLine="0"/>
      </w:pPr>
      <w:rPr>
        <w:rFonts w:hint="eastAsia" w:ascii="宋体" w:hAnsi="宋体" w:eastAsia="宋体"/>
        <w:sz w:val="28"/>
      </w:rPr>
    </w:lvl>
    <w:lvl w:ilvl="4" w:tentative="0">
      <w:start w:val="1"/>
      <w:numFmt w:val="decimal"/>
      <w:pStyle w:val="6"/>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306106F"/>
    <w:multiLevelType w:val="multilevel"/>
    <w:tmpl w:val="7306106F"/>
    <w:lvl w:ilvl="0" w:tentative="0">
      <w:start w:val="1"/>
      <w:numFmt w:val="decimal"/>
      <w:suff w:val="space"/>
      <w:lvlText w:val="%1."/>
      <w:lvlJc w:val="left"/>
      <w:rPr>
        <w:rFonts w:hint="default" w:ascii="Arial" w:hAnsi="Arial" w:eastAsia="宋体" w:cs="Times New Roman"/>
      </w:rPr>
    </w:lvl>
    <w:lvl w:ilvl="1" w:tentative="0">
      <w:start w:val="1"/>
      <w:numFmt w:val="decimal"/>
      <w:suff w:val="space"/>
      <w:lvlText w:val="%1.%2"/>
      <w:lvlJc w:val="left"/>
      <w:rPr>
        <w:rFonts w:hint="default" w:ascii="Arial" w:hAnsi="Arial" w:eastAsia="宋体" w:cs="Times New Roman"/>
      </w:rPr>
    </w:lvl>
    <w:lvl w:ilvl="2" w:tentative="0">
      <w:start w:val="1"/>
      <w:numFmt w:val="decimal"/>
      <w:suff w:val="space"/>
      <w:lvlText w:val="%1.%2.%3"/>
      <w:lvlJc w:val="left"/>
      <w:rPr>
        <w:rFonts w:hint="default" w:ascii="Arial" w:hAnsi="Arial" w:eastAsia="宋体" w:cs="Times New Roman"/>
        <w:b/>
      </w:rPr>
    </w:lvl>
    <w:lvl w:ilvl="3" w:tentative="0">
      <w:start w:val="1"/>
      <w:numFmt w:val="decimal"/>
      <w:suff w:val="space"/>
      <w:lvlText w:val="%1.%2.%3.%4"/>
      <w:lvlJc w:val="left"/>
      <w:rPr>
        <w:rFonts w:hint="eastAsia" w:cs="Times New Roman"/>
      </w:rPr>
    </w:lvl>
    <w:lvl w:ilvl="4" w:tentative="0">
      <w:start w:val="1"/>
      <w:numFmt w:val="decimal"/>
      <w:suff w:val="space"/>
      <w:lvlText w:val="%1.%2.%3.%4.%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jMGM0MWNlYmJhMGQzMzY3ZWRmOGUzM2EyNzZhNmIifQ=="/>
  </w:docVars>
  <w:rsids>
    <w:rsidRoot w:val="009D65D1"/>
    <w:rsid w:val="000A0A48"/>
    <w:rsid w:val="000C2BB7"/>
    <w:rsid w:val="000D7593"/>
    <w:rsid w:val="000F1DC4"/>
    <w:rsid w:val="00166B9F"/>
    <w:rsid w:val="0017675F"/>
    <w:rsid w:val="001A7A82"/>
    <w:rsid w:val="002216B7"/>
    <w:rsid w:val="00255F3F"/>
    <w:rsid w:val="002B7997"/>
    <w:rsid w:val="00322BF2"/>
    <w:rsid w:val="003469D9"/>
    <w:rsid w:val="0036514A"/>
    <w:rsid w:val="003C4F4F"/>
    <w:rsid w:val="003C72ED"/>
    <w:rsid w:val="004D4896"/>
    <w:rsid w:val="0050479C"/>
    <w:rsid w:val="00513BB7"/>
    <w:rsid w:val="0057690D"/>
    <w:rsid w:val="006006E8"/>
    <w:rsid w:val="00610335"/>
    <w:rsid w:val="006151F0"/>
    <w:rsid w:val="00630A30"/>
    <w:rsid w:val="00862748"/>
    <w:rsid w:val="00874CE2"/>
    <w:rsid w:val="00875D51"/>
    <w:rsid w:val="00890C58"/>
    <w:rsid w:val="008C00FE"/>
    <w:rsid w:val="008E3830"/>
    <w:rsid w:val="00910860"/>
    <w:rsid w:val="00997757"/>
    <w:rsid w:val="009B22F2"/>
    <w:rsid w:val="009C1F9B"/>
    <w:rsid w:val="009D65D1"/>
    <w:rsid w:val="00A018E3"/>
    <w:rsid w:val="00A07C25"/>
    <w:rsid w:val="00A21264"/>
    <w:rsid w:val="00A3659E"/>
    <w:rsid w:val="00A67DF9"/>
    <w:rsid w:val="00A70B20"/>
    <w:rsid w:val="00A85EAE"/>
    <w:rsid w:val="00AC38BA"/>
    <w:rsid w:val="00B44917"/>
    <w:rsid w:val="00BD311A"/>
    <w:rsid w:val="00BE7EDA"/>
    <w:rsid w:val="00C86D94"/>
    <w:rsid w:val="00D01764"/>
    <w:rsid w:val="00D2414E"/>
    <w:rsid w:val="00D65521"/>
    <w:rsid w:val="00E17F48"/>
    <w:rsid w:val="00E7468A"/>
    <w:rsid w:val="00E7643C"/>
    <w:rsid w:val="00ED7611"/>
    <w:rsid w:val="00EF00F0"/>
    <w:rsid w:val="00F10798"/>
    <w:rsid w:val="00F339F4"/>
    <w:rsid w:val="00FB2118"/>
    <w:rsid w:val="00FB26D4"/>
    <w:rsid w:val="00FB6EFE"/>
    <w:rsid w:val="030769BF"/>
    <w:rsid w:val="14034190"/>
    <w:rsid w:val="197D041D"/>
    <w:rsid w:val="1CB367C4"/>
    <w:rsid w:val="22615CD4"/>
    <w:rsid w:val="2AAA4922"/>
    <w:rsid w:val="2AD07EE2"/>
    <w:rsid w:val="31D04385"/>
    <w:rsid w:val="370675E9"/>
    <w:rsid w:val="3D957E3C"/>
    <w:rsid w:val="3DC87831"/>
    <w:rsid w:val="3E446A50"/>
    <w:rsid w:val="3EEA4CD8"/>
    <w:rsid w:val="4305275C"/>
    <w:rsid w:val="433B66C1"/>
    <w:rsid w:val="43BF0503"/>
    <w:rsid w:val="460A3D87"/>
    <w:rsid w:val="46BD37B8"/>
    <w:rsid w:val="4B9F736D"/>
    <w:rsid w:val="507C7EC2"/>
    <w:rsid w:val="5E276FE8"/>
    <w:rsid w:val="605533A3"/>
    <w:rsid w:val="60B748C4"/>
    <w:rsid w:val="60EE05CE"/>
    <w:rsid w:val="61B256D1"/>
    <w:rsid w:val="6493693E"/>
    <w:rsid w:val="6BFD74B6"/>
    <w:rsid w:val="6C511FCD"/>
    <w:rsid w:val="6DA80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9"/>
    <w:pPr>
      <w:pageBreakBefore/>
      <w:adjustRightInd w:val="0"/>
      <w:snapToGrid w:val="0"/>
      <w:spacing w:beforeLines="50" w:afterLines="50" w:line="360" w:lineRule="auto"/>
      <w:jc w:val="center"/>
      <w:outlineLvl w:val="0"/>
    </w:pPr>
    <w:rPr>
      <w:b/>
      <w:bCs/>
      <w:kern w:val="44"/>
      <w:sz w:val="36"/>
      <w:szCs w:val="44"/>
    </w:rPr>
  </w:style>
  <w:style w:type="paragraph" w:styleId="3">
    <w:name w:val="heading 2"/>
    <w:basedOn w:val="1"/>
    <w:next w:val="1"/>
    <w:link w:val="46"/>
    <w:qFormat/>
    <w:uiPriority w:val="0"/>
    <w:pPr>
      <w:keepNext/>
      <w:keepLines/>
      <w:snapToGrid w:val="0"/>
      <w:spacing w:beforeLines="50" w:afterLines="50" w:line="360" w:lineRule="auto"/>
      <w:jc w:val="left"/>
      <w:outlineLvl w:val="1"/>
    </w:pPr>
    <w:rPr>
      <w:b/>
      <w:bCs/>
      <w:sz w:val="32"/>
      <w:szCs w:val="32"/>
    </w:rPr>
  </w:style>
  <w:style w:type="paragraph" w:styleId="4">
    <w:name w:val="heading 3"/>
    <w:basedOn w:val="1"/>
    <w:next w:val="1"/>
    <w:link w:val="48"/>
    <w:qFormat/>
    <w:uiPriority w:val="0"/>
    <w:pPr>
      <w:keepNext/>
      <w:keepLines/>
      <w:numPr>
        <w:ilvl w:val="2"/>
        <w:numId w:val="1"/>
      </w:numPr>
      <w:adjustRightInd w:val="0"/>
      <w:snapToGrid w:val="0"/>
      <w:spacing w:beforeLines="50" w:afterLines="50" w:line="360" w:lineRule="auto"/>
      <w:jc w:val="left"/>
      <w:outlineLvl w:val="2"/>
    </w:pPr>
    <w:rPr>
      <w:b/>
      <w:bCs/>
      <w:sz w:val="30"/>
      <w:szCs w:val="32"/>
    </w:rPr>
  </w:style>
  <w:style w:type="paragraph" w:styleId="5">
    <w:name w:val="heading 4"/>
    <w:basedOn w:val="1"/>
    <w:next w:val="1"/>
    <w:link w:val="49"/>
    <w:qFormat/>
    <w:uiPriority w:val="0"/>
    <w:pPr>
      <w:keepNext/>
      <w:keepLines/>
      <w:numPr>
        <w:ilvl w:val="3"/>
        <w:numId w:val="1"/>
      </w:numPr>
      <w:adjustRightInd w:val="0"/>
      <w:snapToGrid w:val="0"/>
      <w:spacing w:beforeLines="50" w:afterLines="50" w:line="360" w:lineRule="auto"/>
      <w:jc w:val="left"/>
      <w:outlineLvl w:val="3"/>
    </w:pPr>
    <w:rPr>
      <w:b/>
      <w:bCs/>
      <w:sz w:val="28"/>
      <w:szCs w:val="28"/>
    </w:rPr>
  </w:style>
  <w:style w:type="paragraph" w:styleId="6">
    <w:name w:val="heading 5"/>
    <w:basedOn w:val="1"/>
    <w:next w:val="1"/>
    <w:link w:val="50"/>
    <w:qFormat/>
    <w:uiPriority w:val="0"/>
    <w:pPr>
      <w:keepNext/>
      <w:keepLines/>
      <w:numPr>
        <w:ilvl w:val="4"/>
        <w:numId w:val="1"/>
      </w:numPr>
      <w:adjustRightInd w:val="0"/>
      <w:snapToGrid w:val="0"/>
      <w:spacing w:beforeLines="50" w:afterLines="50" w:line="360" w:lineRule="auto"/>
      <w:jc w:val="left"/>
      <w:outlineLvl w:val="4"/>
    </w:pPr>
    <w:rPr>
      <w:b/>
      <w:bCs/>
      <w:sz w:val="28"/>
      <w:szCs w:val="28"/>
    </w:rPr>
  </w:style>
  <w:style w:type="paragraph" w:styleId="7">
    <w:name w:val="heading 6"/>
    <w:basedOn w:val="1"/>
    <w:next w:val="1"/>
    <w:link w:val="51"/>
    <w:qFormat/>
    <w:uiPriority w:val="0"/>
    <w:pPr>
      <w:keepNext/>
      <w:keepLines/>
      <w:spacing w:beforeLines="50" w:afterLines="50" w:line="360" w:lineRule="auto"/>
      <w:jc w:val="left"/>
      <w:outlineLvl w:val="5"/>
    </w:pPr>
    <w:rPr>
      <w:b/>
      <w:bCs/>
      <w:sz w:val="28"/>
    </w:rPr>
  </w:style>
  <w:style w:type="paragraph" w:styleId="8">
    <w:name w:val="heading 7"/>
    <w:basedOn w:val="1"/>
    <w:next w:val="1"/>
    <w:link w:val="52"/>
    <w:qFormat/>
    <w:uiPriority w:val="9"/>
    <w:pPr>
      <w:keepNext/>
      <w:keepLines/>
      <w:spacing w:beforeLines="50" w:afterLines="50" w:line="360" w:lineRule="auto"/>
      <w:jc w:val="left"/>
      <w:outlineLvl w:val="6"/>
    </w:pPr>
    <w:rPr>
      <w:b/>
      <w:bCs/>
      <w:sz w:val="24"/>
    </w:rPr>
  </w:style>
  <w:style w:type="paragraph" w:styleId="9">
    <w:name w:val="heading 8"/>
    <w:basedOn w:val="1"/>
    <w:next w:val="1"/>
    <w:link w:val="53"/>
    <w:qFormat/>
    <w:uiPriority w:val="9"/>
    <w:pPr>
      <w:keepNext/>
      <w:keepLines/>
      <w:spacing w:beforeLines="50" w:afterLines="50" w:line="360" w:lineRule="auto"/>
      <w:jc w:val="left"/>
      <w:outlineLvl w:val="7"/>
    </w:pPr>
    <w:rPr>
      <w:b/>
      <w:sz w:val="24"/>
    </w:rPr>
  </w:style>
  <w:style w:type="paragraph" w:styleId="10">
    <w:name w:val="heading 9"/>
    <w:basedOn w:val="1"/>
    <w:next w:val="1"/>
    <w:link w:val="54"/>
    <w:qFormat/>
    <w:uiPriority w:val="9"/>
    <w:pPr>
      <w:keepNext/>
      <w:keepLines/>
      <w:spacing w:beforeLines="50" w:afterLines="50" w:line="360" w:lineRule="auto"/>
      <w:jc w:val="left"/>
      <w:outlineLvl w:val="8"/>
    </w:pPr>
    <w:rPr>
      <w:rFonts w:ascii="Calibri Light" w:hAnsi="Calibri Light"/>
      <w:b/>
      <w:sz w:val="24"/>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87"/>
    <w:qFormat/>
    <w:uiPriority w:val="0"/>
    <w:pPr>
      <w:ind w:firstLine="420" w:firstLineChars="200"/>
    </w:pPr>
    <w:rPr>
      <w:rFonts w:ascii="Calibri" w:hAnsi="Calibri"/>
    </w:rPr>
  </w:style>
  <w:style w:type="paragraph" w:styleId="12">
    <w:name w:val="caption"/>
    <w:basedOn w:val="1"/>
    <w:next w:val="1"/>
    <w:link w:val="71"/>
    <w:qFormat/>
    <w:uiPriority w:val="0"/>
    <w:pPr>
      <w:spacing w:line="360" w:lineRule="auto"/>
      <w:ind w:firstLine="200" w:firstLineChars="200"/>
      <w:jc w:val="center"/>
    </w:pPr>
    <w:rPr>
      <w:rFonts w:ascii="Arial" w:hAnsi="Arial" w:eastAsia="黑体" w:cs="Arial"/>
      <w:sz w:val="20"/>
      <w:szCs w:val="20"/>
    </w:rPr>
  </w:style>
  <w:style w:type="paragraph" w:styleId="13">
    <w:name w:val="annotation text"/>
    <w:basedOn w:val="1"/>
    <w:link w:val="68"/>
    <w:unhideWhenUsed/>
    <w:qFormat/>
    <w:uiPriority w:val="0"/>
    <w:pPr>
      <w:jc w:val="left"/>
    </w:pPr>
    <w:rPr>
      <w:szCs w:val="21"/>
    </w:rPr>
  </w:style>
  <w:style w:type="paragraph" w:styleId="14">
    <w:name w:val="List Bullet 3"/>
    <w:basedOn w:val="1"/>
    <w:link w:val="64"/>
    <w:unhideWhenUsed/>
    <w:qFormat/>
    <w:uiPriority w:val="0"/>
    <w:pPr>
      <w:tabs>
        <w:tab w:val="left" w:pos="1021"/>
      </w:tabs>
      <w:adjustRightInd w:val="0"/>
      <w:spacing w:line="360" w:lineRule="auto"/>
      <w:ind w:left="1021" w:hanging="341"/>
    </w:pPr>
    <w:rPr>
      <w:rFonts w:ascii="Arial" w:hAnsi="Arial"/>
      <w:kern w:val="0"/>
      <w:sz w:val="20"/>
      <w:lang w:val="zh-CN"/>
    </w:rPr>
  </w:style>
  <w:style w:type="paragraph" w:styleId="15">
    <w:name w:val="Body Text"/>
    <w:basedOn w:val="1"/>
    <w:link w:val="88"/>
    <w:qFormat/>
    <w:uiPriority w:val="0"/>
    <w:rPr>
      <w:rFonts w:ascii="黑体" w:hAnsi="Courier New" w:eastAsia="黑体"/>
      <w:sz w:val="30"/>
      <w:shd w:val="pct10" w:color="auto" w:fill="FFFFFF"/>
    </w:rPr>
  </w:style>
  <w:style w:type="paragraph" w:styleId="16">
    <w:name w:val="Body Text Indent"/>
    <w:basedOn w:val="1"/>
    <w:link w:val="89"/>
    <w:qFormat/>
    <w:uiPriority w:val="0"/>
    <w:pPr>
      <w:spacing w:line="720" w:lineRule="exact"/>
      <w:ind w:firstLine="601"/>
    </w:pPr>
    <w:rPr>
      <w:rFonts w:ascii="宋体" w:hAnsi="宋体"/>
      <w:sz w:val="24"/>
    </w:rPr>
  </w:style>
  <w:style w:type="paragraph" w:styleId="17">
    <w:name w:val="toc 3"/>
    <w:basedOn w:val="1"/>
    <w:next w:val="1"/>
    <w:unhideWhenUsed/>
    <w:qFormat/>
    <w:uiPriority w:val="39"/>
    <w:pPr>
      <w:snapToGrid w:val="0"/>
      <w:spacing w:line="360" w:lineRule="auto"/>
      <w:ind w:left="400" w:leftChars="400"/>
    </w:pPr>
    <w:rPr>
      <w:sz w:val="24"/>
    </w:rPr>
  </w:style>
  <w:style w:type="paragraph" w:styleId="18">
    <w:name w:val="Plain Text"/>
    <w:basedOn w:val="1"/>
    <w:link w:val="62"/>
    <w:qFormat/>
    <w:uiPriority w:val="0"/>
    <w:rPr>
      <w:rFonts w:ascii="宋体" w:hAnsi="Courier New"/>
      <w:szCs w:val="22"/>
    </w:rPr>
  </w:style>
  <w:style w:type="paragraph" w:styleId="19">
    <w:name w:val="Balloon Text"/>
    <w:basedOn w:val="1"/>
    <w:link w:val="67"/>
    <w:unhideWhenUsed/>
    <w:qFormat/>
    <w:uiPriority w:val="99"/>
    <w:rPr>
      <w:sz w:val="18"/>
      <w:szCs w:val="18"/>
    </w:rPr>
  </w:style>
  <w:style w:type="paragraph" w:styleId="20">
    <w:name w:val="footer"/>
    <w:basedOn w:val="1"/>
    <w:link w:val="34"/>
    <w:unhideWhenUsed/>
    <w:qFormat/>
    <w:uiPriority w:val="99"/>
    <w:pPr>
      <w:tabs>
        <w:tab w:val="center" w:pos="4153"/>
        <w:tab w:val="right" w:pos="8306"/>
      </w:tabs>
      <w:snapToGrid w:val="0"/>
      <w:jc w:val="left"/>
    </w:pPr>
    <w:rPr>
      <w:sz w:val="18"/>
      <w:szCs w:val="18"/>
    </w:rPr>
  </w:style>
  <w:style w:type="paragraph" w:styleId="21">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adjustRightInd w:val="0"/>
      <w:snapToGrid w:val="0"/>
      <w:spacing w:line="360" w:lineRule="auto"/>
    </w:pPr>
    <w:rPr>
      <w:sz w:val="24"/>
    </w:rPr>
  </w:style>
  <w:style w:type="paragraph" w:styleId="23">
    <w:name w:val="toc 2"/>
    <w:basedOn w:val="1"/>
    <w:next w:val="1"/>
    <w:unhideWhenUsed/>
    <w:qFormat/>
    <w:uiPriority w:val="39"/>
    <w:pPr>
      <w:adjustRightInd w:val="0"/>
      <w:snapToGrid w:val="0"/>
      <w:spacing w:line="360" w:lineRule="auto"/>
      <w:ind w:left="200" w:leftChars="200"/>
    </w:pPr>
    <w:rPr>
      <w:sz w:val="24"/>
    </w:rPr>
  </w:style>
  <w:style w:type="paragraph" w:styleId="24">
    <w:name w:val="Message Header"/>
    <w:basedOn w:val="1"/>
    <w:link w:val="78"/>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sz w:val="24"/>
    </w:rPr>
  </w:style>
  <w:style w:type="paragraph" w:styleId="25">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6">
    <w:name w:val="annotation subject"/>
    <w:basedOn w:val="13"/>
    <w:next w:val="13"/>
    <w:link w:val="70"/>
    <w:unhideWhenUsed/>
    <w:qFormat/>
    <w:uiPriority w:val="99"/>
    <w:rPr>
      <w:b/>
      <w:bCs/>
      <w:szCs w:val="24"/>
    </w:rPr>
  </w:style>
  <w:style w:type="table" w:styleId="28">
    <w:name w:val="Table Grid"/>
    <w:basedOn w:val="27"/>
    <w:unhideWhenUsed/>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Hyperlink"/>
    <w:unhideWhenUsed/>
    <w:qFormat/>
    <w:uiPriority w:val="99"/>
    <w:rPr>
      <w:color w:val="0563C1"/>
      <w:u w:val="single"/>
    </w:rPr>
  </w:style>
  <w:style w:type="character" w:styleId="32">
    <w:name w:val="annotation reference"/>
    <w:unhideWhenUsed/>
    <w:qFormat/>
    <w:uiPriority w:val="99"/>
    <w:rPr>
      <w:sz w:val="21"/>
      <w:szCs w:val="21"/>
    </w:rPr>
  </w:style>
  <w:style w:type="character" w:customStyle="1" w:styleId="33">
    <w:name w:val="页眉 字符"/>
    <w:link w:val="21"/>
    <w:qFormat/>
    <w:uiPriority w:val="99"/>
    <w:rPr>
      <w:rFonts w:ascii="Times New Roman" w:hAnsi="Times New Roman" w:eastAsia="宋体" w:cs="Times New Roman"/>
      <w:sz w:val="18"/>
      <w:szCs w:val="18"/>
    </w:rPr>
  </w:style>
  <w:style w:type="character" w:customStyle="1" w:styleId="34">
    <w:name w:val="页脚 字符"/>
    <w:link w:val="20"/>
    <w:qFormat/>
    <w:uiPriority w:val="99"/>
    <w:rPr>
      <w:rFonts w:ascii="Times New Roman" w:hAnsi="Times New Roman" w:eastAsia="宋体" w:cs="Times New Roman"/>
      <w:sz w:val="18"/>
      <w:szCs w:val="18"/>
    </w:rPr>
  </w:style>
  <w:style w:type="character" w:customStyle="1" w:styleId="35">
    <w:name w:val="15"/>
    <w:qFormat/>
    <w:uiPriority w:val="0"/>
    <w:rPr>
      <w:rFonts w:hint="default" w:ascii="Times New Roman" w:hAnsi="Times New Roman" w:eastAsia="仿宋_GB2312" w:cs="Times New Roman"/>
      <w:kern w:val="2"/>
      <w:sz w:val="31"/>
      <w:szCs w:val="31"/>
    </w:rPr>
  </w:style>
  <w:style w:type="paragraph" w:customStyle="1" w:styleId="36">
    <w:name w:val="Body text|1"/>
    <w:basedOn w:val="1"/>
    <w:qFormat/>
    <w:uiPriority w:val="0"/>
    <w:pPr>
      <w:spacing w:line="432" w:lineRule="auto"/>
      <w:ind w:firstLine="400" w:firstLineChars="200"/>
    </w:pPr>
    <w:rPr>
      <w:rFonts w:ascii="宋体" w:hAnsi="宋体" w:cs="宋体"/>
      <w:sz w:val="28"/>
      <w:szCs w:val="28"/>
      <w:lang w:val="zh-TW" w:eastAsia="zh-TW" w:bidi="zh-TW"/>
    </w:rPr>
  </w:style>
  <w:style w:type="paragraph" w:customStyle="1" w:styleId="37">
    <w:name w:val="Char1"/>
    <w:basedOn w:val="1"/>
    <w:qFormat/>
    <w:uiPriority w:val="0"/>
    <w:rPr>
      <w:rFonts w:ascii="Tahoma" w:hAnsi="Tahoma"/>
      <w:sz w:val="24"/>
      <w:szCs w:val="20"/>
    </w:rPr>
  </w:style>
  <w:style w:type="paragraph" w:customStyle="1" w:styleId="3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9">
    <w:name w:val="FC表格顶头"/>
    <w:basedOn w:val="1"/>
    <w:link w:val="40"/>
    <w:qFormat/>
    <w:uiPriority w:val="0"/>
    <w:pPr>
      <w:snapToGrid w:val="0"/>
      <w:spacing w:line="276" w:lineRule="auto"/>
      <w:jc w:val="left"/>
    </w:pPr>
    <w:rPr>
      <w:rFonts w:ascii="宋体" w:hAnsi="宋体"/>
      <w:kern w:val="0"/>
      <w:szCs w:val="20"/>
    </w:rPr>
  </w:style>
  <w:style w:type="character" w:customStyle="1" w:styleId="40">
    <w:name w:val="FC表格顶头 Char"/>
    <w:link w:val="39"/>
    <w:qFormat/>
    <w:uiPriority w:val="0"/>
    <w:rPr>
      <w:rFonts w:ascii="宋体" w:hAnsi="宋体" w:eastAsia="宋体" w:cs="Times New Roman"/>
      <w:kern w:val="0"/>
      <w:szCs w:val="20"/>
    </w:rPr>
  </w:style>
  <w:style w:type="paragraph" w:customStyle="1" w:styleId="41">
    <w:name w:val="FC正文"/>
    <w:basedOn w:val="1"/>
    <w:link w:val="42"/>
    <w:qFormat/>
    <w:uiPriority w:val="0"/>
    <w:pPr>
      <w:snapToGrid w:val="0"/>
      <w:spacing w:beforeLines="50" w:afterLines="50" w:line="360" w:lineRule="auto"/>
      <w:ind w:firstLine="200" w:firstLineChars="200"/>
      <w:contextualSpacing/>
    </w:pPr>
    <w:rPr>
      <w:rFonts w:ascii="宋体" w:hAnsi="宋体" w:cs="宋体"/>
      <w:sz w:val="24"/>
      <w:szCs w:val="21"/>
    </w:rPr>
  </w:style>
  <w:style w:type="character" w:customStyle="1" w:styleId="42">
    <w:name w:val="FC正文 Char"/>
    <w:link w:val="41"/>
    <w:qFormat/>
    <w:uiPriority w:val="0"/>
    <w:rPr>
      <w:rFonts w:ascii="宋体" w:hAnsi="宋体" w:eastAsia="宋体" w:cs="宋体"/>
      <w:sz w:val="24"/>
      <w:szCs w:val="21"/>
    </w:rPr>
  </w:style>
  <w:style w:type="paragraph" w:customStyle="1" w:styleId="43">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44">
    <w:name w:val="标题 1 字符"/>
    <w:link w:val="2"/>
    <w:qFormat/>
    <w:uiPriority w:val="9"/>
    <w:rPr>
      <w:rFonts w:ascii="Times New Roman" w:hAnsi="Times New Roman" w:eastAsia="宋体" w:cs="Times New Roman"/>
      <w:b/>
      <w:bCs/>
      <w:kern w:val="44"/>
      <w:sz w:val="36"/>
      <w:szCs w:val="44"/>
    </w:rPr>
  </w:style>
  <w:style w:type="paragraph" w:customStyle="1" w:styleId="45">
    <w:name w:val="TOC 标题1"/>
    <w:basedOn w:val="2"/>
    <w:next w:val="1"/>
    <w:unhideWhenUsed/>
    <w:qFormat/>
    <w:uiPriority w:val="39"/>
    <w:pPr>
      <w:keepNext/>
      <w:keepLines/>
      <w:pageBreakBefore w:val="0"/>
      <w:widowControl/>
      <w:spacing w:before="240" w:line="259" w:lineRule="auto"/>
      <w:jc w:val="left"/>
      <w:outlineLvl w:val="9"/>
    </w:pPr>
    <w:rPr>
      <w:rFonts w:ascii="Calibri Light" w:hAnsi="Calibri Light"/>
      <w:b w:val="0"/>
      <w:bCs w:val="0"/>
      <w:color w:val="2E75B5"/>
      <w:kern w:val="0"/>
      <w:sz w:val="32"/>
      <w:szCs w:val="32"/>
    </w:rPr>
  </w:style>
  <w:style w:type="character" w:customStyle="1" w:styleId="46">
    <w:name w:val="标题 2 字符"/>
    <w:link w:val="3"/>
    <w:qFormat/>
    <w:uiPriority w:val="0"/>
    <w:rPr>
      <w:rFonts w:ascii="Times New Roman" w:hAnsi="Times New Roman" w:eastAsia="宋体" w:cs="Times New Roman"/>
      <w:b/>
      <w:bCs/>
      <w:sz w:val="32"/>
      <w:szCs w:val="32"/>
    </w:rPr>
  </w:style>
  <w:style w:type="character" w:customStyle="1" w:styleId="47">
    <w:name w:val="标题 3 字符1"/>
    <w:qFormat/>
    <w:uiPriority w:val="0"/>
    <w:rPr>
      <w:rFonts w:ascii="Arial" w:hAnsi="Arial"/>
      <w:b/>
      <w:bCs/>
      <w:kern w:val="2"/>
      <w:sz w:val="28"/>
      <w:szCs w:val="32"/>
    </w:rPr>
  </w:style>
  <w:style w:type="character" w:customStyle="1" w:styleId="48">
    <w:name w:val="标题 3 字符"/>
    <w:link w:val="4"/>
    <w:qFormat/>
    <w:uiPriority w:val="0"/>
    <w:rPr>
      <w:rFonts w:ascii="Times New Roman" w:hAnsi="Times New Roman" w:eastAsia="宋体" w:cs="Times New Roman"/>
      <w:b/>
      <w:bCs/>
      <w:sz w:val="30"/>
      <w:szCs w:val="32"/>
    </w:rPr>
  </w:style>
  <w:style w:type="character" w:customStyle="1" w:styleId="49">
    <w:name w:val="标题 4 字符"/>
    <w:link w:val="5"/>
    <w:qFormat/>
    <w:uiPriority w:val="0"/>
    <w:rPr>
      <w:rFonts w:ascii="Times New Roman" w:hAnsi="Times New Roman" w:eastAsia="宋体" w:cs="Times New Roman"/>
      <w:b/>
      <w:bCs/>
      <w:sz w:val="28"/>
      <w:szCs w:val="28"/>
    </w:rPr>
  </w:style>
  <w:style w:type="character" w:customStyle="1" w:styleId="50">
    <w:name w:val="标题 5 字符"/>
    <w:link w:val="6"/>
    <w:qFormat/>
    <w:uiPriority w:val="0"/>
    <w:rPr>
      <w:rFonts w:ascii="Times New Roman" w:hAnsi="Times New Roman" w:eastAsia="宋体" w:cs="Times New Roman"/>
      <w:b/>
      <w:bCs/>
      <w:sz w:val="28"/>
      <w:szCs w:val="28"/>
    </w:rPr>
  </w:style>
  <w:style w:type="character" w:customStyle="1" w:styleId="51">
    <w:name w:val="标题 6 字符"/>
    <w:link w:val="7"/>
    <w:qFormat/>
    <w:uiPriority w:val="0"/>
    <w:rPr>
      <w:rFonts w:ascii="Times New Roman" w:hAnsi="Times New Roman" w:eastAsia="宋体" w:cs="Times New Roman"/>
      <w:b/>
      <w:bCs/>
      <w:sz w:val="28"/>
      <w:szCs w:val="24"/>
    </w:rPr>
  </w:style>
  <w:style w:type="character" w:customStyle="1" w:styleId="52">
    <w:name w:val="标题 7 字符"/>
    <w:link w:val="8"/>
    <w:qFormat/>
    <w:uiPriority w:val="9"/>
    <w:rPr>
      <w:rFonts w:ascii="Times New Roman" w:hAnsi="Times New Roman" w:eastAsia="宋体" w:cs="Times New Roman"/>
      <w:b/>
      <w:bCs/>
      <w:sz w:val="24"/>
      <w:szCs w:val="24"/>
    </w:rPr>
  </w:style>
  <w:style w:type="character" w:customStyle="1" w:styleId="53">
    <w:name w:val="标题 8 字符"/>
    <w:link w:val="9"/>
    <w:qFormat/>
    <w:uiPriority w:val="9"/>
    <w:rPr>
      <w:rFonts w:ascii="Times New Roman" w:hAnsi="Times New Roman" w:eastAsia="宋体" w:cs="Times New Roman"/>
      <w:b/>
      <w:sz w:val="24"/>
      <w:szCs w:val="24"/>
    </w:rPr>
  </w:style>
  <w:style w:type="character" w:customStyle="1" w:styleId="54">
    <w:name w:val="标题 9 字符"/>
    <w:link w:val="10"/>
    <w:qFormat/>
    <w:uiPriority w:val="9"/>
    <w:rPr>
      <w:rFonts w:ascii="Calibri Light" w:hAnsi="Calibri Light" w:eastAsia="宋体" w:cs="Times New Roman"/>
      <w:b/>
      <w:sz w:val="24"/>
      <w:szCs w:val="21"/>
    </w:rPr>
  </w:style>
  <w:style w:type="paragraph" w:customStyle="1" w:styleId="55">
    <w:name w:val="标题-正文"/>
    <w:basedOn w:val="1"/>
    <w:link w:val="56"/>
    <w:qFormat/>
    <w:uiPriority w:val="7"/>
    <w:pPr>
      <w:spacing w:before="60" w:after="60" w:line="360" w:lineRule="auto"/>
      <w:ind w:firstLine="480" w:firstLineChars="200"/>
    </w:pPr>
    <w:rPr>
      <w:sz w:val="24"/>
    </w:rPr>
  </w:style>
  <w:style w:type="character" w:customStyle="1" w:styleId="56">
    <w:name w:val="标题-正文 字符"/>
    <w:link w:val="55"/>
    <w:qFormat/>
    <w:uiPriority w:val="7"/>
    <w:rPr>
      <w:rFonts w:ascii="Times New Roman" w:hAnsi="Times New Roman" w:eastAsia="宋体" w:cs="Times New Roman"/>
      <w:sz w:val="24"/>
      <w:szCs w:val="24"/>
    </w:rPr>
  </w:style>
  <w:style w:type="paragraph" w:customStyle="1" w:styleId="57">
    <w:name w:val="标准"/>
    <w:basedOn w:val="1"/>
    <w:qFormat/>
    <w:uiPriority w:val="0"/>
    <w:pPr>
      <w:spacing w:line="360" w:lineRule="auto"/>
      <w:ind w:firstLine="200" w:firstLineChars="200"/>
    </w:pPr>
    <w:rPr>
      <w:rFonts w:cs="宋体"/>
      <w:szCs w:val="20"/>
    </w:rPr>
  </w:style>
  <w:style w:type="paragraph" w:customStyle="1" w:styleId="58">
    <w:name w:val="表格标题"/>
    <w:basedOn w:val="1"/>
    <w:link w:val="59"/>
    <w:qFormat/>
    <w:uiPriority w:val="0"/>
    <w:pPr>
      <w:spacing w:line="360" w:lineRule="auto"/>
      <w:jc w:val="center"/>
    </w:pPr>
    <w:rPr>
      <w:b/>
    </w:rPr>
  </w:style>
  <w:style w:type="character" w:customStyle="1" w:styleId="59">
    <w:name w:val="表格标题 Char Char"/>
    <w:link w:val="58"/>
    <w:qFormat/>
    <w:locked/>
    <w:uiPriority w:val="0"/>
    <w:rPr>
      <w:rFonts w:ascii="Times New Roman" w:hAnsi="Times New Roman" w:eastAsia="宋体" w:cs="Times New Roman"/>
      <w:b/>
      <w:szCs w:val="24"/>
    </w:rPr>
  </w:style>
  <w:style w:type="paragraph" w:customStyle="1" w:styleId="60">
    <w:name w:val="表格内容五号"/>
    <w:basedOn w:val="1"/>
    <w:qFormat/>
    <w:uiPriority w:val="0"/>
    <w:pPr>
      <w:jc w:val="center"/>
    </w:pPr>
    <w:rPr>
      <w:rFonts w:cs="Arial Unicode MS"/>
      <w:kern w:val="0"/>
      <w:szCs w:val="21"/>
    </w:rPr>
  </w:style>
  <w:style w:type="paragraph" w:customStyle="1" w:styleId="61">
    <w:name w:val="表格文字（居中）"/>
    <w:basedOn w:val="1"/>
    <w:qFormat/>
    <w:uiPriority w:val="0"/>
    <w:pPr>
      <w:jc w:val="center"/>
    </w:pPr>
  </w:style>
  <w:style w:type="character" w:customStyle="1" w:styleId="62">
    <w:name w:val="纯文本 字符"/>
    <w:link w:val="18"/>
    <w:qFormat/>
    <w:uiPriority w:val="0"/>
    <w:rPr>
      <w:rFonts w:ascii="宋体" w:hAnsi="Courier New" w:eastAsia="宋体" w:cs="Times New Roman"/>
    </w:rPr>
  </w:style>
  <w:style w:type="character" w:customStyle="1" w:styleId="63">
    <w:name w:val="纯文本 Char1"/>
    <w:semiHidden/>
    <w:qFormat/>
    <w:uiPriority w:val="99"/>
    <w:rPr>
      <w:rFonts w:ascii="宋体" w:hAnsi="Courier New" w:eastAsia="宋体" w:cs="Courier New"/>
      <w:szCs w:val="21"/>
    </w:rPr>
  </w:style>
  <w:style w:type="character" w:customStyle="1" w:styleId="64">
    <w:name w:val="列表项目符号 3 字符"/>
    <w:link w:val="14"/>
    <w:qFormat/>
    <w:locked/>
    <w:uiPriority w:val="0"/>
    <w:rPr>
      <w:rFonts w:ascii="Arial" w:hAnsi="Arial" w:eastAsia="宋体" w:cs="Times New Roman"/>
      <w:kern w:val="0"/>
      <w:sz w:val="20"/>
      <w:szCs w:val="24"/>
      <w:lang w:val="zh-CN"/>
    </w:rPr>
  </w:style>
  <w:style w:type="paragraph" w:styleId="65">
    <w:name w:val="List Paragraph"/>
    <w:basedOn w:val="1"/>
    <w:link w:val="66"/>
    <w:qFormat/>
    <w:uiPriority w:val="34"/>
    <w:pPr>
      <w:ind w:firstLine="420" w:firstLineChars="200"/>
    </w:pPr>
  </w:style>
  <w:style w:type="character" w:customStyle="1" w:styleId="66">
    <w:name w:val="列出段落 字符"/>
    <w:link w:val="65"/>
    <w:qFormat/>
    <w:uiPriority w:val="34"/>
    <w:rPr>
      <w:rFonts w:ascii="Times New Roman" w:hAnsi="Times New Roman" w:eastAsia="宋体" w:cs="Times New Roman"/>
      <w:szCs w:val="24"/>
    </w:rPr>
  </w:style>
  <w:style w:type="character" w:customStyle="1" w:styleId="67">
    <w:name w:val="批注框文本 字符"/>
    <w:link w:val="19"/>
    <w:qFormat/>
    <w:uiPriority w:val="99"/>
    <w:rPr>
      <w:rFonts w:ascii="Times New Roman" w:hAnsi="Times New Roman" w:eastAsia="宋体" w:cs="Times New Roman"/>
      <w:sz w:val="18"/>
      <w:szCs w:val="18"/>
    </w:rPr>
  </w:style>
  <w:style w:type="character" w:customStyle="1" w:styleId="68">
    <w:name w:val="批注文字 字符"/>
    <w:link w:val="13"/>
    <w:qFormat/>
    <w:uiPriority w:val="0"/>
    <w:rPr>
      <w:rFonts w:ascii="Times New Roman" w:hAnsi="Times New Roman" w:eastAsia="宋体" w:cs="Times New Roman"/>
      <w:szCs w:val="21"/>
    </w:rPr>
  </w:style>
  <w:style w:type="character" w:customStyle="1" w:styleId="69">
    <w:name w:val="批注文字 字符1"/>
    <w:qFormat/>
    <w:uiPriority w:val="99"/>
    <w:rPr>
      <w:kern w:val="2"/>
      <w:sz w:val="21"/>
      <w:szCs w:val="24"/>
    </w:rPr>
  </w:style>
  <w:style w:type="character" w:customStyle="1" w:styleId="70">
    <w:name w:val="批注主题 字符"/>
    <w:link w:val="26"/>
    <w:qFormat/>
    <w:uiPriority w:val="99"/>
    <w:rPr>
      <w:rFonts w:ascii="Times New Roman" w:hAnsi="Times New Roman" w:eastAsia="宋体" w:cs="Times New Roman"/>
      <w:b/>
      <w:bCs/>
      <w:szCs w:val="24"/>
    </w:rPr>
  </w:style>
  <w:style w:type="character" w:customStyle="1" w:styleId="71">
    <w:name w:val="题注 字符"/>
    <w:link w:val="12"/>
    <w:qFormat/>
    <w:uiPriority w:val="0"/>
    <w:rPr>
      <w:rFonts w:ascii="Arial" w:hAnsi="Arial" w:eastAsia="黑体" w:cs="Arial"/>
      <w:sz w:val="20"/>
      <w:szCs w:val="20"/>
    </w:rPr>
  </w:style>
  <w:style w:type="paragraph" w:customStyle="1" w:styleId="72">
    <w:name w:val="图片格式及标题"/>
    <w:basedOn w:val="1"/>
    <w:qFormat/>
    <w:uiPriority w:val="0"/>
    <w:pPr>
      <w:spacing w:line="360" w:lineRule="auto"/>
      <w:ind w:firstLine="200" w:firstLineChars="200"/>
      <w:jc w:val="center"/>
    </w:pPr>
    <w:rPr>
      <w:rFonts w:ascii="Calibri" w:hAnsi="Calibri"/>
      <w:b/>
    </w:rPr>
  </w:style>
  <w:style w:type="table" w:customStyle="1" w:styleId="73">
    <w:name w:val="网格型浅色1"/>
    <w:basedOn w:val="27"/>
    <w:qFormat/>
    <w:uiPriority w:val="40"/>
    <w:rPr>
      <w:rFonts w:ascii="Times New Roman" w:hAnsi="Times New Roman"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 w:type="paragraph" w:customStyle="1" w:styleId="74">
    <w:name w:val="文本"/>
    <w:link w:val="75"/>
    <w:qFormat/>
    <w:uiPriority w:val="0"/>
    <w:pPr>
      <w:spacing w:line="360" w:lineRule="auto"/>
      <w:ind w:firstLine="200" w:firstLineChars="200"/>
    </w:pPr>
    <w:rPr>
      <w:rFonts w:ascii="Calibri" w:hAnsi="Calibri" w:eastAsia="宋体" w:cs="Times New Roman"/>
      <w:kern w:val="2"/>
      <w:sz w:val="21"/>
      <w:szCs w:val="24"/>
      <w:lang w:val="en-US" w:eastAsia="zh-CN" w:bidi="ar-SA"/>
    </w:rPr>
  </w:style>
  <w:style w:type="character" w:customStyle="1" w:styleId="75">
    <w:name w:val="文本 Char Char"/>
    <w:link w:val="74"/>
    <w:qFormat/>
    <w:locked/>
    <w:uiPriority w:val="0"/>
    <w:rPr>
      <w:rFonts w:ascii="Calibri" w:hAnsi="Calibri" w:eastAsia="宋体" w:cs="Times New Roman"/>
      <w:szCs w:val="24"/>
    </w:rPr>
  </w:style>
  <w:style w:type="paragraph" w:customStyle="1" w:styleId="76">
    <w:name w:val="文档正文"/>
    <w:basedOn w:val="1"/>
    <w:link w:val="77"/>
    <w:qFormat/>
    <w:uiPriority w:val="0"/>
    <w:pPr>
      <w:adjustRightInd w:val="0"/>
      <w:spacing w:line="440" w:lineRule="exact"/>
      <w:ind w:firstLine="567"/>
      <w:textAlignment w:val="baseline"/>
    </w:pPr>
    <w:rPr>
      <w:rFonts w:ascii="Arial Narrow" w:hAnsi="Arial Narrow"/>
      <w:sz w:val="24"/>
      <w:szCs w:val="22"/>
    </w:rPr>
  </w:style>
  <w:style w:type="character" w:customStyle="1" w:styleId="77">
    <w:name w:val="文档正文 Char1"/>
    <w:link w:val="76"/>
    <w:qFormat/>
    <w:uiPriority w:val="0"/>
    <w:rPr>
      <w:rFonts w:ascii="Arial Narrow" w:hAnsi="Arial Narrow" w:eastAsia="宋体" w:cs="Times New Roman"/>
      <w:sz w:val="24"/>
    </w:rPr>
  </w:style>
  <w:style w:type="character" w:customStyle="1" w:styleId="78">
    <w:name w:val="信息标题 字符"/>
    <w:link w:val="24"/>
    <w:qFormat/>
    <w:uiPriority w:val="99"/>
    <w:rPr>
      <w:rFonts w:ascii="Calibri Light" w:hAnsi="Calibri Light" w:eastAsia="宋体" w:cs="Times New Roman"/>
      <w:sz w:val="24"/>
      <w:szCs w:val="24"/>
      <w:shd w:val="pct20" w:color="auto" w:fill="auto"/>
    </w:rPr>
  </w:style>
  <w:style w:type="paragraph" w:customStyle="1" w:styleId="79">
    <w:name w:val="样式 标题 3 + 行距: 固定值 30 磅"/>
    <w:basedOn w:val="4"/>
    <w:qFormat/>
    <w:uiPriority w:val="0"/>
    <w:pPr>
      <w:jc w:val="both"/>
    </w:pPr>
    <w:rPr>
      <w:rFonts w:cs="宋体"/>
      <w:szCs w:val="24"/>
    </w:rPr>
  </w:style>
  <w:style w:type="paragraph" w:customStyle="1" w:styleId="80">
    <w:name w:val="样式1"/>
    <w:basedOn w:val="24"/>
    <w:link w:val="81"/>
    <w:qFormat/>
    <w:uiPriority w:val="0"/>
    <w:rPr>
      <w:rFonts w:ascii="Calibri" w:hAnsi="Calibri" w:eastAsia="楷体_GB2312"/>
      <w:b/>
      <w:sz w:val="32"/>
    </w:rPr>
  </w:style>
  <w:style w:type="character" w:customStyle="1" w:styleId="81">
    <w:name w:val="样式1 Char"/>
    <w:link w:val="80"/>
    <w:qFormat/>
    <w:uiPriority w:val="0"/>
    <w:rPr>
      <w:rFonts w:ascii="Calibri" w:hAnsi="Calibri" w:eastAsia="楷体_GB2312" w:cs="Times New Roman"/>
      <w:b/>
      <w:sz w:val="32"/>
      <w:szCs w:val="24"/>
      <w:shd w:val="pct20" w:color="auto" w:fill="auto"/>
    </w:rPr>
  </w:style>
  <w:style w:type="paragraph" w:customStyle="1" w:styleId="82">
    <w:name w:val="样式3"/>
    <w:basedOn w:val="18"/>
    <w:link w:val="83"/>
    <w:qFormat/>
    <w:uiPriority w:val="0"/>
    <w:pPr>
      <w:spacing w:line="0" w:lineRule="atLeast"/>
      <w:outlineLvl w:val="0"/>
    </w:pPr>
    <w:rPr>
      <w:sz w:val="28"/>
      <w:szCs w:val="24"/>
    </w:rPr>
  </w:style>
  <w:style w:type="character" w:customStyle="1" w:styleId="83">
    <w:name w:val="样式3 Char Char"/>
    <w:link w:val="82"/>
    <w:qFormat/>
    <w:uiPriority w:val="0"/>
    <w:rPr>
      <w:rFonts w:ascii="宋体" w:hAnsi="Courier New" w:eastAsia="宋体" w:cs="Times New Roman"/>
      <w:sz w:val="28"/>
      <w:szCs w:val="24"/>
    </w:rPr>
  </w:style>
  <w:style w:type="paragraph" w:customStyle="1" w:styleId="84">
    <w:name w:val="正文 样式"/>
    <w:basedOn w:val="1"/>
    <w:link w:val="85"/>
    <w:qFormat/>
    <w:uiPriority w:val="0"/>
    <w:pPr>
      <w:spacing w:line="360" w:lineRule="auto"/>
      <w:ind w:firstLine="200" w:firstLineChars="200"/>
    </w:pPr>
    <w:rPr>
      <w:sz w:val="24"/>
    </w:rPr>
  </w:style>
  <w:style w:type="character" w:customStyle="1" w:styleId="85">
    <w:name w:val="正文 样式 Char"/>
    <w:link w:val="84"/>
    <w:qFormat/>
    <w:locked/>
    <w:uiPriority w:val="0"/>
    <w:rPr>
      <w:rFonts w:ascii="Times New Roman" w:hAnsi="Times New Roman" w:eastAsia="宋体" w:cs="Times New Roman"/>
      <w:sz w:val="24"/>
      <w:szCs w:val="24"/>
    </w:rPr>
  </w:style>
  <w:style w:type="paragraph" w:customStyle="1" w:styleId="86">
    <w:name w:val="正文:缩进"/>
    <w:basedOn w:val="1"/>
    <w:qFormat/>
    <w:uiPriority w:val="0"/>
    <w:pPr>
      <w:adjustRightInd w:val="0"/>
      <w:spacing w:line="360" w:lineRule="auto"/>
      <w:ind w:firstLine="200" w:firstLineChars="200"/>
    </w:pPr>
    <w:rPr>
      <w:sz w:val="28"/>
    </w:rPr>
  </w:style>
  <w:style w:type="character" w:customStyle="1" w:styleId="87">
    <w:name w:val="正文缩进 字符"/>
    <w:link w:val="11"/>
    <w:qFormat/>
    <w:uiPriority w:val="0"/>
    <w:rPr>
      <w:rFonts w:ascii="Calibri" w:hAnsi="Calibri" w:eastAsia="宋体" w:cs="Times New Roman"/>
      <w:szCs w:val="24"/>
    </w:rPr>
  </w:style>
  <w:style w:type="character" w:customStyle="1" w:styleId="88">
    <w:name w:val="正文文本 字符"/>
    <w:link w:val="15"/>
    <w:qFormat/>
    <w:uiPriority w:val="0"/>
    <w:rPr>
      <w:rFonts w:ascii="黑体" w:hAnsi="Courier New" w:eastAsia="黑体" w:cs="Times New Roman"/>
      <w:sz w:val="30"/>
      <w:szCs w:val="24"/>
    </w:rPr>
  </w:style>
  <w:style w:type="character" w:customStyle="1" w:styleId="89">
    <w:name w:val="正文文本缩进 字符"/>
    <w:link w:val="16"/>
    <w:qFormat/>
    <w:uiPriority w:val="0"/>
    <w:rPr>
      <w:rFonts w:ascii="宋体" w:hAnsi="宋体" w:eastAsia="宋体" w:cs="Times New Roman"/>
      <w:sz w:val="24"/>
      <w:szCs w:val="24"/>
    </w:rPr>
  </w:style>
  <w:style w:type="paragraph" w:customStyle="1" w:styleId="90">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F649C-526B-4622-9BBA-0FF10C008157}">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2012</Words>
  <Characters>11471</Characters>
  <Lines>95</Lines>
  <Paragraphs>26</Paragraphs>
  <TotalTime>1</TotalTime>
  <ScaleCrop>false</ScaleCrop>
  <LinksUpToDate>false</LinksUpToDate>
  <CharactersWithSpaces>13457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2023-04-24T02:22:00Z</dcterms:created>
  <dc:creator>吴海宁</dc:creator>
  <cp:lastModifiedBy>方清清</cp:lastModifiedBy>
  <dcterms:modified xsi:type="dcterms:W3CDTF">2023-08-03T08:11:19Z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CE45F336DE8443FFA86F69FC8EC74ED9_12</vt:lpwstr>
  </property>
</Properties>
</file>